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9A89F" w14:textId="77777777" w:rsidR="00BE2DB1" w:rsidRDefault="00BE2DB1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5B4B61E" w14:textId="2AD9466B" w:rsidR="00803AB8" w:rsidRPr="00E42747" w:rsidRDefault="00803AB8">
      <w:pPr>
        <w:rPr>
          <w:bCs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42747">
        <w:rPr>
          <w:bCs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Popis řešených objektů: </w:t>
      </w:r>
    </w:p>
    <w:p w14:paraId="6C6F5295" w14:textId="71159F67" w:rsidR="00803AB8" w:rsidRPr="00E42747" w:rsidRDefault="00A0709F">
      <w:pPr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Robotizovaná stáj </w:t>
      </w:r>
      <w:r w:rsidR="00803AB8" w:rsidRPr="00E42747"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chov</w:t>
      </w:r>
      <w:r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</w:t>
      </w:r>
      <w:r w:rsidR="00803AB8" w:rsidRPr="00E42747"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skotu </w:t>
      </w:r>
    </w:p>
    <w:p w14:paraId="5BA7CCEC" w14:textId="1CB1D081" w:rsidR="004944F0" w:rsidRDefault="004944F0" w:rsidP="004944F0">
      <w:pPr>
        <w:pStyle w:val="Odstavecseseznamem"/>
        <w:numPr>
          <w:ilvl w:val="0"/>
          <w:numId w:val="1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 místě stáje dojde k</w:t>
      </w:r>
      <w:r w:rsidR="00BD2D72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 případnému </w:t>
      </w: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odstranění stávající stavby </w:t>
      </w:r>
    </w:p>
    <w:p w14:paraId="363664F2" w14:textId="01D96DA5" w:rsidR="00416234" w:rsidRPr="004944F0" w:rsidRDefault="00416234" w:rsidP="004944F0">
      <w:pPr>
        <w:pStyle w:val="Odstavecseseznamem"/>
        <w:numPr>
          <w:ilvl w:val="0"/>
          <w:numId w:val="1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16234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Objekt chovu skotu je navržen pro praktickou a teoretickou výuku vybraných oborů střední školy</w:t>
      </w:r>
    </w:p>
    <w:p w14:paraId="50C76115" w14:textId="77777777" w:rsidR="00E97B03" w:rsidRDefault="00803AB8" w:rsidP="00803AB8">
      <w:pPr>
        <w:pStyle w:val="Odstavecseseznamem"/>
        <w:numPr>
          <w:ilvl w:val="0"/>
          <w:numId w:val="1"/>
        </w:numPr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Objekt je provozně rozdělen na prostor pro ustájení zvířat </w:t>
      </w:r>
      <w:r w:rsidR="002D0A6D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(dále stáj) s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uzavřený</w:t>
      </w:r>
      <w:r w:rsidR="002D0A6D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obrat</w:t>
      </w:r>
      <w:r w:rsidR="002D0A6D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em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stáda</w:t>
      </w:r>
      <w:r w:rsidR="00BD2D7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obslužný prostor (</w:t>
      </w:r>
      <w:proofErr w:type="spellStart"/>
      <w:r w:rsidR="00BD2D7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technicko-provozní</w:t>
      </w:r>
      <w:proofErr w:type="spellEnd"/>
      <w:r w:rsidR="00BD2D7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zázemí). Stáj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je řešena jako bezstelivová s lehacími boxy, vyjma porodny a oddělení pro telata v mléčné výživě, které budou stl</w:t>
      </w:r>
      <w:r w:rsidR="002D0A6D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á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="002D0A6D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slámou.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D0A6D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Stáj je rozdělena v podélní ose krmným stolem (manipulační chodbou)</w:t>
      </w:r>
      <w:r w:rsidR="00814285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na dvě poloviny. V jedné polovině se nachází oddělení jalovic a </w:t>
      </w:r>
      <w:proofErr w:type="spellStart"/>
      <w:r w:rsidR="00814285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vysokobřezích</w:t>
      </w:r>
      <w:proofErr w:type="spellEnd"/>
      <w:r w:rsidR="00814285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jalovic ve věku 14 až 24 měsíců s boxovými loži</w:t>
      </w:r>
      <w:r w:rsidR="00D2130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r w:rsidR="00BD2D7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 </w:t>
      </w:r>
      <w:r w:rsidR="00D2130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BD2D7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</w:t>
      </w:r>
      <w:r w:rsidR="00D2130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vstupem do výběhu)</w:t>
      </w:r>
      <w:r w:rsidR="00814285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Navazuje o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ddělení dojnic</w:t>
      </w:r>
      <w:r w:rsidR="00814285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které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plně odpovídá a zabezpečuje absolutně volný pohyb zvířat, tedy neomezený přístup ke krmnému stolu, boxovým ložím a automatickému systému dojení</w:t>
      </w:r>
      <w:r w:rsidR="00D3721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(součástí je řízený vstup do výběhu)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Automatický systém dojení je součástí stájového prostoru v oddělení dojnic a zajišťuje nejen dojení, ale i </w:t>
      </w:r>
      <w:r w:rsidR="00213F44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automatickou 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selekci zvířat</w:t>
      </w:r>
      <w:r w:rsidR="00BD2D7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určených pro zootechnický či veterinární zásah a léčení nemocných zvířat</w:t>
      </w:r>
      <w:r w:rsidR="00F2663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Součástí této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separační části</w:t>
      </w:r>
      <w:r w:rsidR="002A5AD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je fixační klec</w:t>
      </w:r>
      <w:r w:rsidR="00F2663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 provádění zootechnicko-veterinárních rutin</w:t>
      </w:r>
      <w:r w:rsidR="002A5AD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Součástí separačního oddělení je krmný stůl, boxové lože</w:t>
      </w:r>
      <w:r w:rsidR="004252A1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 volný přístup do automatického dojícího systému. </w:t>
      </w:r>
      <w:r w:rsidR="00E97B03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Součástí automatického systému dojení je zařízení pro automatický odběr vzorků mléka. 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Na separační oddělení navazuje oddělení </w:t>
      </w:r>
      <w:proofErr w:type="spellStart"/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suchostojných</w:t>
      </w:r>
      <w:proofErr w:type="spellEnd"/>
      <w:r w:rsidR="00D73E65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krav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</w:t>
      </w:r>
      <w:proofErr w:type="spellStart"/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vysokobřezích</w:t>
      </w:r>
      <w:proofErr w:type="spellEnd"/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2130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jalovic před porodem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 volným přístupem ke krmnému stolu</w:t>
      </w:r>
      <w:r w:rsidR="00D3721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boxový</w:t>
      </w:r>
      <w:r w:rsidR="00D3721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loží</w:t>
      </w:r>
      <w:r w:rsidR="00D3721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 (a do výběhu), a dále porodna, tvořící jednu z koncových částí s </w:t>
      </w:r>
      <w:proofErr w:type="gramStart"/>
      <w:r w:rsidR="00D3721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klidovým</w:t>
      </w:r>
      <w:proofErr w:type="gramEnd"/>
      <w:r w:rsidR="00D3721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zvláště upraveným světelným režimem pro rodící krávy a krávy po porodu. </w:t>
      </w:r>
      <w:r w:rsidR="004252A1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D2D7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 d</w:t>
      </w:r>
      <w:r w:rsidR="0016459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ruhé polovině stáje proti porodně je o</w:t>
      </w:r>
      <w:r w:rsidR="00D3721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ddělení pro telata v mléčné výživě vybaveno mléčným automatem. </w:t>
      </w:r>
      <w:r w:rsidR="0016459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Následuje technické a sociální zázemí</w:t>
      </w:r>
      <w:r w:rsidR="00A11AF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mléčnice, zpracovna mléka</w:t>
      </w:r>
      <w:r w:rsidR="0016459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dále </w:t>
      </w:r>
      <w:r w:rsidR="000824BB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automatický systém krmení, tvořený </w:t>
      </w:r>
      <w:r w:rsidR="0016459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krmn</w:t>
      </w:r>
      <w:r w:rsidR="000824BB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ou</w:t>
      </w:r>
      <w:r w:rsidR="0016459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kuchyn</w:t>
      </w:r>
      <w:r w:rsidR="000824BB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í</w:t>
      </w:r>
      <w:r w:rsidR="0016459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 míchacím a zakládací</w:t>
      </w:r>
      <w:r w:rsidR="000824BB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</w:t>
      </w:r>
      <w:r w:rsidR="0016459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zařízení</w:t>
      </w:r>
      <w:r w:rsidR="000824BB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</w:t>
      </w:r>
      <w:r w:rsidR="005D11D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také automatický systém přistýlání boxových loží drcenou </w:t>
      </w:r>
      <w:proofErr w:type="spellStart"/>
      <w:r w:rsidR="005D11D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odprášněnou</w:t>
      </w:r>
      <w:proofErr w:type="spellEnd"/>
      <w:r w:rsidR="005D11D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slámou. </w:t>
      </w:r>
      <w:r w:rsidR="0016459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Tuto část stáje uzavírají 3 oddělení telat a jalovic s boxovými loži od věku 3 měsíců do věku 14 měsíců. </w:t>
      </w:r>
      <w:r w:rsidR="002A5AD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Součásti stáje jsou automatické krmné boxy v oddělení </w:t>
      </w:r>
      <w:proofErr w:type="spellStart"/>
      <w:r w:rsidR="002A5AD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suchostojných</w:t>
      </w:r>
      <w:proofErr w:type="spellEnd"/>
      <w:r w:rsidR="002A5AD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kra</w:t>
      </w:r>
      <w:r w:rsidR="005D11D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</w:t>
      </w:r>
      <w:r w:rsidR="002A5AD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jalovic ve věku 14 až 24 měsíců. </w:t>
      </w:r>
      <w:r w:rsidR="00E058C9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Úklid exkrementů zvířat v bezstelivové části je zajištěn automatickým</w:t>
      </w:r>
      <w:r w:rsidR="00F2663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r w:rsidR="00E058C9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robotickým</w:t>
      </w:r>
      <w:r w:rsidR="00F2663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r w:rsidR="00E058C9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A5AD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sběrač</w:t>
      </w:r>
      <w:r w:rsidR="00F2663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i, které odvážejí kejdu do odpadních šachet kudy dále teče do přečerpávací jímky. Tyto jímky slouží ke krátkodobému uskladnění a homogenizaci kejdy. Kejda je dále automaticky čerpána a</w:t>
      </w:r>
      <w:r w:rsidR="005D11D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uskladněna v kruhové nadzemní betonové j</w:t>
      </w:r>
      <w:r w:rsidR="00F2663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í</w:t>
      </w:r>
      <w:r w:rsidR="005D11D3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mce. </w:t>
      </w:r>
    </w:p>
    <w:p w14:paraId="00304DCA" w14:textId="00F9CDD7" w:rsidR="00803AB8" w:rsidRPr="004748DE" w:rsidRDefault="00D37216" w:rsidP="00E97B03">
      <w:pPr>
        <w:pStyle w:val="Odstavecseseznamem"/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Učebna, kabinet a kancelář zootechnika </w:t>
      </w:r>
      <w:r w:rsidR="00003B0B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lze umístit do</w:t>
      </w:r>
      <w:r w:rsidR="004252A1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vestavěné</w:t>
      </w:r>
      <w:r w:rsidR="00003B0B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</w:t>
      </w:r>
      <w:r w:rsidR="004252A1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pat</w:t>
      </w:r>
      <w:r w:rsidR="00003B0B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</w:t>
      </w:r>
      <w:r w:rsidR="004252A1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nad </w:t>
      </w:r>
      <w:r w:rsidR="00A11AF0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zpracovnou mléka, mléčnicí</w:t>
      </w:r>
      <w:r w:rsidR="00C47C3D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provozem sýrárny</w:t>
      </w:r>
      <w:r w:rsidR="00A11AF0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</w:t>
      </w:r>
      <w:proofErr w:type="spellStart"/>
      <w:r w:rsidR="00A11AF0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technicko-sociálním</w:t>
      </w:r>
      <w:proofErr w:type="spellEnd"/>
      <w:r w:rsidR="00A11AF0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zařízením</w:t>
      </w:r>
      <w:r w:rsidR="005D11D3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03B0B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Požadavek je, aby </w:t>
      </w:r>
      <w:r w:rsidR="00EB56DA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 učebny </w:t>
      </w:r>
      <w:r w:rsidR="00003B0B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bylo možno průhledy vidět do různých provozů a nekřížili se špinavé a čisté cesty. </w:t>
      </w:r>
      <w:r w:rsidR="00E97B03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Zvířata jsou vybavena </w:t>
      </w:r>
      <w:proofErr w:type="spellStart"/>
      <w:r w:rsidR="008B0230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respondery</w:t>
      </w:r>
      <w:proofErr w:type="spellEnd"/>
      <w:r w:rsidR="008B0230" w:rsidRPr="000F4F6A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pro jejich automatickou identifikace, hodnocení jejich</w:t>
      </w:r>
      <w:r w:rsidR="008B0230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užitkových parametrů a chování, data jsou řízena příslušným software.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Celý prostor stáje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je </w:t>
      </w:r>
      <w:r w:rsidR="002A5AD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vybaven </w:t>
      </w:r>
      <w:r w:rsidR="008B0230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kamerovou </w:t>
      </w:r>
      <w:r w:rsidR="002A5AD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technologií monitoringu zvířat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2A5AD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 příslušný software a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terminály v kanceláři zootechnika.</w:t>
      </w:r>
    </w:p>
    <w:p w14:paraId="50107FB2" w14:textId="18FE987A" w:rsidR="00416234" w:rsidRPr="004748DE" w:rsidRDefault="008C1C52" w:rsidP="00803AB8">
      <w:pPr>
        <w:pStyle w:val="Odstavecseseznamem"/>
        <w:numPr>
          <w:ilvl w:val="0"/>
          <w:numId w:val="1"/>
        </w:numPr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Celý objekt řešen tak, aby: zvířata byla co nejméně rušena, </w:t>
      </w:r>
      <w:r w:rsidR="00D2130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byly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implementovány automatizační a řídící systémy chovu v maximálně možném rozsahu, ošetřování zvířat bylo maximálně bezpečné pro zvířata i obsluhu, byla co nejméně komplikovaná manipulace se zvířaty, co nejméně se křížili špinavé a čisté </w:t>
      </w:r>
      <w:proofErr w:type="gramStart"/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cesty</w:t>
      </w:r>
      <w:r w:rsidR="00A11AF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zoohygienická</w:t>
      </w:r>
      <w:proofErr w:type="gramEnd"/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prevence.</w:t>
      </w:r>
    </w:p>
    <w:p w14:paraId="0881B582" w14:textId="39124051" w:rsidR="004252A1" w:rsidRPr="004748DE" w:rsidRDefault="004252A1" w:rsidP="00D21302">
      <w:pPr>
        <w:pStyle w:val="Odstavecseseznamem"/>
        <w:numPr>
          <w:ilvl w:val="0"/>
          <w:numId w:val="1"/>
        </w:numPr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Hlavní nosnou konstrukci stavby tvoří 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kombinovaná </w:t>
      </w:r>
      <w:proofErr w:type="spellStart"/>
      <w:proofErr w:type="gramStart"/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betonovo</w:t>
      </w:r>
      <w:proofErr w:type="spellEnd"/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dřevěná</w:t>
      </w:r>
      <w:proofErr w:type="gramEnd"/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konstrukce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se sedlovou 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tepelně izolovanou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střechou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D2130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 1NP se krom stáje nachází mléčnice, strojovna</w:t>
      </w:r>
      <w:r w:rsidR="002F11EE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D2130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zpracovna mléka, sklady, </w:t>
      </w:r>
      <w:r w:rsidR="00BD2D7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technická místnost s </w:t>
      </w:r>
      <w:r w:rsidR="00D2130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rekuperační jednotk</w:t>
      </w:r>
      <w:r w:rsidR="00BD2D7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ou</w:t>
      </w:r>
      <w:r w:rsidR="00D2130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technick</w:t>
      </w:r>
      <w:r w:rsidR="002F11EE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ou</w:t>
      </w:r>
      <w:r w:rsidR="00D2130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infrastruktura fotovoltaické elektrárny, sociální zařízení (WC, sprchy, šatny), 2NP pak kabinet, učebna a kancelář zootechnika s řídícím systémem chovu. Tyto prostory jsou zděné s kontaktním zateplovacím systémem, obvodové výplně otvorů (okna, dveře) s vhodnými tepelněizolačními vlastnostmi</w:t>
      </w:r>
      <w:r w:rsidR="00BD2D72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nízkoenergetický až pasivní standard</w:t>
      </w:r>
    </w:p>
    <w:p w14:paraId="15DF2948" w14:textId="7FEA8D25" w:rsidR="002F6230" w:rsidRPr="004748DE" w:rsidRDefault="004A5B60" w:rsidP="002F6230">
      <w:pPr>
        <w:pStyle w:val="Odstavecseseznamem"/>
        <w:numPr>
          <w:ilvl w:val="0"/>
          <w:numId w:val="1"/>
        </w:numPr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Klimatizace (větrání, vytápění a chlazení) + ohřev TUV </w:t>
      </w:r>
      <w:r w:rsidR="002F623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– 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část budovy s mléčnicí, zpracovnou mléka, </w:t>
      </w:r>
      <w:r w:rsidR="002F11EE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strojovnou, technikou místností, 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kanceláří, kabinetem, učebnou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skladem pomůcek a chovatelského zařízení, sociálně-hygienickým zázemím apod.,</w:t>
      </w:r>
      <w:r w:rsidR="002F623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by měla být v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="002F623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nízkoenergetickém</w:t>
      </w:r>
      <w:r w:rsidR="00C007C8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až pasivní provedení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2F623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pro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řízení klimatu bude prioritně užita rekuperace využívající tepelné čerpadlo</w:t>
      </w:r>
      <w:r w:rsidR="002F623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zdroj energie zajistí </w:t>
      </w:r>
      <w:r w:rsidR="002F623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fotovoltaick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á elektrárna s bateriový uložištěm v kombinaci s připojením k rozvodné síti.</w:t>
      </w:r>
    </w:p>
    <w:p w14:paraId="551A25CF" w14:textId="424033F5" w:rsidR="00200B98" w:rsidRPr="004748DE" w:rsidRDefault="00200B98" w:rsidP="002F6230">
      <w:pPr>
        <w:pStyle w:val="Odstavecseseznamem"/>
        <w:numPr>
          <w:ilvl w:val="0"/>
          <w:numId w:val="1"/>
        </w:numPr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Dešťov</w:t>
      </w:r>
      <w:r w:rsidR="004A5B6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á voda bude svedena do </w:t>
      </w:r>
      <w:r w:rsidR="00A11AF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společné </w:t>
      </w:r>
      <w:r w:rsidR="004A5B6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nadzemní nádrže s čerpadlovou stanicí a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následně vy</w:t>
      </w:r>
      <w:r w:rsidR="004A5B6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užívána</w:t>
      </w: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pro údržbu zeleně</w:t>
      </w:r>
      <w:r w:rsidR="004A5B60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případně k technologicko-technickému využití </w:t>
      </w:r>
      <w:r w:rsidR="006A42F6"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(oplach, mytí technologických částí)</w:t>
      </w:r>
    </w:p>
    <w:p w14:paraId="49065B0B" w14:textId="779B79FF" w:rsidR="00296D29" w:rsidRPr="004F20F2" w:rsidRDefault="00296D29" w:rsidP="00296D29">
      <w:pPr>
        <w:pStyle w:val="Odstavecseseznamem"/>
        <w:numPr>
          <w:ilvl w:val="0"/>
          <w:numId w:val="1"/>
        </w:numPr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48DE">
        <w:rPr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Vnitřní vybavení bude specifikováno investorem </w:t>
      </w:r>
    </w:p>
    <w:tbl>
      <w:tblPr>
        <w:tblStyle w:val="Mkatabulky"/>
        <w:tblW w:w="8926" w:type="dxa"/>
        <w:tblLayout w:type="fixed"/>
        <w:tblLook w:val="04A0" w:firstRow="1" w:lastRow="0" w:firstColumn="1" w:lastColumn="0" w:noHBand="0" w:noVBand="1"/>
      </w:tblPr>
      <w:tblGrid>
        <w:gridCol w:w="8789"/>
        <w:gridCol w:w="69"/>
        <w:gridCol w:w="68"/>
      </w:tblGrid>
      <w:tr w:rsidR="00B1265D" w:rsidRPr="0042133A" w14:paraId="35F3FA11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5377CCAD" w14:textId="2D6063CA" w:rsidR="00B1265D" w:rsidRPr="0042133A" w:rsidRDefault="00B70220" w:rsidP="00145851">
            <w:pPr>
              <w:pStyle w:val="Obsahtabulky"/>
              <w:rPr>
                <w:rFonts w:asciiTheme="minorHAnsi" w:hAnsiTheme="minorHAnsi" w:cs="Segoe UI"/>
                <w:b/>
              </w:rPr>
            </w:pPr>
            <w:r>
              <w:rPr>
                <w:rFonts w:asciiTheme="minorHAnsi" w:hAnsiTheme="minorHAnsi" w:cs="Segoe UI"/>
                <w:b/>
              </w:rPr>
              <w:t xml:space="preserve">1 </w:t>
            </w:r>
            <w:r w:rsidR="004F20F2">
              <w:rPr>
                <w:rFonts w:asciiTheme="minorHAnsi" w:hAnsiTheme="minorHAnsi" w:cs="Segoe UI"/>
                <w:b/>
              </w:rPr>
              <w:t xml:space="preserve">Robotické dojící </w:t>
            </w:r>
            <w:proofErr w:type="gramStart"/>
            <w:r w:rsidR="004F20F2">
              <w:rPr>
                <w:rFonts w:asciiTheme="minorHAnsi" w:hAnsiTheme="minorHAnsi" w:cs="Segoe UI"/>
                <w:b/>
              </w:rPr>
              <w:t>zařízení - z</w:t>
            </w:r>
            <w:r w:rsidR="00B1265D" w:rsidRPr="0042133A">
              <w:rPr>
                <w:rFonts w:asciiTheme="minorHAnsi" w:hAnsiTheme="minorHAnsi" w:cs="Segoe UI"/>
                <w:b/>
              </w:rPr>
              <w:t>adavatelem</w:t>
            </w:r>
            <w:proofErr w:type="gramEnd"/>
            <w:r w:rsidR="00B1265D" w:rsidRPr="0042133A">
              <w:rPr>
                <w:rFonts w:asciiTheme="minorHAnsi" w:hAnsiTheme="minorHAnsi" w:cs="Segoe UI"/>
                <w:b/>
              </w:rPr>
              <w:t xml:space="preserve"> požadované parametry:</w:t>
            </w:r>
          </w:p>
        </w:tc>
      </w:tr>
      <w:tr w:rsidR="00B1265D" w:rsidRPr="002E2E19" w14:paraId="37CE86F3" w14:textId="77777777" w:rsidTr="00AD18E2">
        <w:trPr>
          <w:gridAfter w:val="2"/>
          <w:wAfter w:w="137" w:type="dxa"/>
          <w:trHeight w:val="278"/>
        </w:trPr>
        <w:tc>
          <w:tcPr>
            <w:tcW w:w="8789" w:type="dxa"/>
            <w:hideMark/>
          </w:tcPr>
          <w:p w14:paraId="6BCD2342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>Separační systém pro nestandardní mléko</w:t>
            </w:r>
          </w:p>
        </w:tc>
      </w:tr>
      <w:tr w:rsidR="00B1265D" w:rsidRPr="002E2E19" w14:paraId="0EAE8B63" w14:textId="77777777" w:rsidTr="00AD18E2">
        <w:trPr>
          <w:gridAfter w:val="2"/>
          <w:wAfter w:w="137" w:type="dxa"/>
          <w:trHeight w:val="152"/>
        </w:trPr>
        <w:tc>
          <w:tcPr>
            <w:tcW w:w="8789" w:type="dxa"/>
            <w:hideMark/>
          </w:tcPr>
          <w:p w14:paraId="091BE861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>Indikace tuku, bílkovin, laktózy v mléce</w:t>
            </w:r>
          </w:p>
        </w:tc>
      </w:tr>
      <w:tr w:rsidR="00B1265D" w:rsidRPr="002E2E19" w14:paraId="22D9ABD4" w14:textId="77777777" w:rsidTr="00AD18E2">
        <w:trPr>
          <w:gridAfter w:val="2"/>
          <w:wAfter w:w="137" w:type="dxa"/>
          <w:trHeight w:val="311"/>
        </w:trPr>
        <w:tc>
          <w:tcPr>
            <w:tcW w:w="8789" w:type="dxa"/>
          </w:tcPr>
          <w:p w14:paraId="592606A4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 xml:space="preserve">Nezávislé dojení každé </w:t>
            </w:r>
            <w:proofErr w:type="gramStart"/>
            <w:r w:rsidRPr="002E2E19">
              <w:rPr>
                <w:rFonts w:cstheme="minorHAnsi"/>
              </w:rPr>
              <w:t>čtvrti</w:t>
            </w:r>
            <w:r>
              <w:rPr>
                <w:rFonts w:cstheme="minorHAnsi"/>
              </w:rPr>
              <w:t xml:space="preserve"> </w:t>
            </w:r>
            <w:r w:rsidRPr="002E2E1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2E2E19">
              <w:rPr>
                <w:rFonts w:cstheme="minorHAnsi"/>
              </w:rPr>
              <w:t>pulzace</w:t>
            </w:r>
            <w:proofErr w:type="gramEnd"/>
            <w:r w:rsidRPr="002E2E19">
              <w:rPr>
                <w:rFonts w:cstheme="minorHAnsi"/>
              </w:rPr>
              <w:t xml:space="preserve"> pro každou čtvrť zvlášť</w:t>
            </w:r>
          </w:p>
        </w:tc>
      </w:tr>
      <w:tr w:rsidR="00B1265D" w:rsidRPr="002E2E19" w14:paraId="3C7F28F1" w14:textId="77777777" w:rsidTr="00AD18E2">
        <w:trPr>
          <w:gridAfter w:val="2"/>
          <w:wAfter w:w="137" w:type="dxa"/>
          <w:trHeight w:val="274"/>
        </w:trPr>
        <w:tc>
          <w:tcPr>
            <w:tcW w:w="8789" w:type="dxa"/>
          </w:tcPr>
          <w:p w14:paraId="13A1AD39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>Dynamická pulzace a dynamický podtlak závislý na průtoku mléka</w:t>
            </w:r>
          </w:p>
        </w:tc>
      </w:tr>
      <w:tr w:rsidR="00B1265D" w:rsidRPr="002E2E19" w14:paraId="77FC7BDC" w14:textId="77777777" w:rsidTr="00AD18E2">
        <w:trPr>
          <w:gridAfter w:val="2"/>
          <w:wAfter w:w="137" w:type="dxa"/>
          <w:trHeight w:val="121"/>
        </w:trPr>
        <w:tc>
          <w:tcPr>
            <w:tcW w:w="8789" w:type="dxa"/>
          </w:tcPr>
          <w:p w14:paraId="75527918" w14:textId="77777777" w:rsidR="00B1265D" w:rsidRPr="002E2E19" w:rsidRDefault="00B1265D" w:rsidP="00145851">
            <w:pPr>
              <w:ind w:left="426"/>
            </w:pPr>
            <w:r w:rsidRPr="054433A5">
              <w:t>Dezinfekce strukových návleček párou</w:t>
            </w:r>
          </w:p>
        </w:tc>
      </w:tr>
      <w:tr w:rsidR="00B1265D" w:rsidRPr="002E2E19" w14:paraId="2EB74757" w14:textId="77777777" w:rsidTr="00AD18E2">
        <w:trPr>
          <w:gridAfter w:val="2"/>
          <w:wAfter w:w="137" w:type="dxa"/>
          <w:trHeight w:val="126"/>
        </w:trPr>
        <w:tc>
          <w:tcPr>
            <w:tcW w:w="8789" w:type="dxa"/>
          </w:tcPr>
          <w:p w14:paraId="2C28A7BA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 xml:space="preserve">Rozdojení na základě pevně stanoveného objemu </w:t>
            </w:r>
            <w:proofErr w:type="spellStart"/>
            <w:r w:rsidRPr="002E2E19">
              <w:rPr>
                <w:rFonts w:cstheme="minorHAnsi"/>
              </w:rPr>
              <w:t>oddojku</w:t>
            </w:r>
            <w:proofErr w:type="spellEnd"/>
          </w:p>
        </w:tc>
      </w:tr>
      <w:tr w:rsidR="00B1265D" w:rsidRPr="002E2E19" w14:paraId="3D926ABD" w14:textId="77777777" w:rsidTr="00AD18E2">
        <w:trPr>
          <w:gridAfter w:val="2"/>
          <w:wAfter w:w="137" w:type="dxa"/>
          <w:trHeight w:val="271"/>
        </w:trPr>
        <w:tc>
          <w:tcPr>
            <w:tcW w:w="8789" w:type="dxa"/>
          </w:tcPr>
          <w:p w14:paraId="483893FF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 xml:space="preserve">Čištění a stimulace struků pomocí rotačních kartáčků </w:t>
            </w:r>
          </w:p>
        </w:tc>
      </w:tr>
      <w:tr w:rsidR="00B1265D" w:rsidRPr="002E2E19" w14:paraId="1B4D1C41" w14:textId="77777777" w:rsidTr="00AD18E2">
        <w:trPr>
          <w:gridAfter w:val="2"/>
          <w:wAfter w:w="137" w:type="dxa"/>
          <w:trHeight w:val="275"/>
        </w:trPr>
        <w:tc>
          <w:tcPr>
            <w:tcW w:w="8789" w:type="dxa"/>
          </w:tcPr>
          <w:p w14:paraId="3515AAFB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>Přímý vstup a výstup z boxu robotu</w:t>
            </w:r>
          </w:p>
        </w:tc>
      </w:tr>
      <w:tr w:rsidR="00B1265D" w:rsidRPr="002E2E19" w14:paraId="086AEA93" w14:textId="77777777" w:rsidTr="00AD18E2">
        <w:trPr>
          <w:gridAfter w:val="2"/>
          <w:wAfter w:w="137" w:type="dxa"/>
          <w:trHeight w:val="279"/>
        </w:trPr>
        <w:tc>
          <w:tcPr>
            <w:tcW w:w="8789" w:type="dxa"/>
          </w:tcPr>
          <w:p w14:paraId="78419E82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Možnost</w:t>
            </w:r>
            <w:r w:rsidRPr="002E2E19">
              <w:rPr>
                <w:rFonts w:cstheme="minorHAnsi"/>
              </w:rPr>
              <w:t xml:space="preserve"> kontroly dávkování koncentrátu v robotu </w:t>
            </w:r>
          </w:p>
        </w:tc>
      </w:tr>
      <w:tr w:rsidR="00B1265D" w:rsidRPr="002E2E19" w14:paraId="3ED118C6" w14:textId="77777777" w:rsidTr="00AD18E2">
        <w:trPr>
          <w:gridAfter w:val="2"/>
          <w:wAfter w:w="137" w:type="dxa"/>
          <w:trHeight w:val="454"/>
        </w:trPr>
        <w:tc>
          <w:tcPr>
            <w:tcW w:w="8789" w:type="dxa"/>
          </w:tcPr>
          <w:p w14:paraId="08B5BAEF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>Identifikace zánětu vemene, s přesným určením postižené čtvrtě a s identifikací problému (vodivost, barva, čas rozdojení)</w:t>
            </w:r>
          </w:p>
        </w:tc>
      </w:tr>
      <w:tr w:rsidR="00B1265D" w:rsidRPr="002E2E19" w14:paraId="60FC8EB9" w14:textId="77777777" w:rsidTr="00AD18E2">
        <w:trPr>
          <w:gridAfter w:val="2"/>
          <w:wAfter w:w="137" w:type="dxa"/>
          <w:trHeight w:val="150"/>
        </w:trPr>
        <w:tc>
          <w:tcPr>
            <w:tcW w:w="8789" w:type="dxa"/>
          </w:tcPr>
          <w:p w14:paraId="76B03560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>Stanovení počtu somatických buněk z každého dojení</w:t>
            </w:r>
          </w:p>
        </w:tc>
      </w:tr>
      <w:tr w:rsidR="00B1265D" w:rsidRPr="002E2E19" w14:paraId="0BE2017C" w14:textId="77777777" w:rsidTr="00AD18E2">
        <w:trPr>
          <w:gridAfter w:val="2"/>
          <w:wAfter w:w="137" w:type="dxa"/>
          <w:trHeight w:val="295"/>
        </w:trPr>
        <w:tc>
          <w:tcPr>
            <w:tcW w:w="8789" w:type="dxa"/>
          </w:tcPr>
          <w:p w14:paraId="53FC29F2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>Identifikace zvířete se sníženu kvalitou mléka v rámci stáda</w:t>
            </w:r>
          </w:p>
        </w:tc>
      </w:tr>
      <w:tr w:rsidR="00B1265D" w:rsidRPr="002E2E19" w14:paraId="06A32B46" w14:textId="77777777" w:rsidTr="00AD18E2">
        <w:trPr>
          <w:gridAfter w:val="2"/>
          <w:wAfter w:w="137" w:type="dxa"/>
          <w:trHeight w:val="272"/>
        </w:trPr>
        <w:tc>
          <w:tcPr>
            <w:tcW w:w="8789" w:type="dxa"/>
          </w:tcPr>
          <w:p w14:paraId="785F99FB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>Stanovení hodnot a výstupy v textové a grafické podobě</w:t>
            </w:r>
          </w:p>
        </w:tc>
      </w:tr>
      <w:tr w:rsidR="00B1265D" w:rsidRPr="002E2E19" w14:paraId="22E5E7FE" w14:textId="77777777" w:rsidTr="00AD18E2">
        <w:trPr>
          <w:gridAfter w:val="2"/>
          <w:wAfter w:w="137" w:type="dxa"/>
          <w:trHeight w:val="275"/>
        </w:trPr>
        <w:tc>
          <w:tcPr>
            <w:tcW w:w="8789" w:type="dxa"/>
          </w:tcPr>
          <w:p w14:paraId="3CBFBDEC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>Východ z robotu opatřen selekční brankou za účelem selekce ze stáda</w:t>
            </w:r>
          </w:p>
        </w:tc>
      </w:tr>
      <w:tr w:rsidR="00B1265D" w:rsidRPr="002E2E19" w14:paraId="05065A79" w14:textId="77777777" w:rsidTr="00AD18E2">
        <w:trPr>
          <w:gridAfter w:val="2"/>
          <w:wAfter w:w="137" w:type="dxa"/>
          <w:trHeight w:val="454"/>
        </w:trPr>
        <w:tc>
          <w:tcPr>
            <w:tcW w:w="8789" w:type="dxa"/>
          </w:tcPr>
          <w:p w14:paraId="6901CC45" w14:textId="77777777" w:rsidR="00B1265D" w:rsidRPr="002E2E19" w:rsidRDefault="00B1265D" w:rsidP="00145851">
            <w:pPr>
              <w:ind w:left="426"/>
            </w:pPr>
            <w:r>
              <w:t>D</w:t>
            </w:r>
            <w:r w:rsidRPr="054433A5">
              <w:t>oporučení nepřipouštět, doporučení při léčbě ketózy, doporučení pro neúspěšná dojení v řídícím programu</w:t>
            </w:r>
          </w:p>
        </w:tc>
      </w:tr>
      <w:tr w:rsidR="00B1265D" w:rsidRPr="002E2E19" w14:paraId="4F6F153D" w14:textId="77777777" w:rsidTr="00AD18E2">
        <w:trPr>
          <w:gridAfter w:val="2"/>
          <w:wAfter w:w="137" w:type="dxa"/>
          <w:trHeight w:val="287"/>
        </w:trPr>
        <w:tc>
          <w:tcPr>
            <w:tcW w:w="8789" w:type="dxa"/>
          </w:tcPr>
          <w:p w14:paraId="5FC97A8B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Analýza reprodukce a léčby v řídící aplikaci</w:t>
            </w:r>
          </w:p>
        </w:tc>
      </w:tr>
      <w:tr w:rsidR="00B1265D" w:rsidRPr="002E2E19" w14:paraId="4422B5E4" w14:textId="77777777" w:rsidTr="00AD18E2">
        <w:trPr>
          <w:gridAfter w:val="2"/>
          <w:wAfter w:w="137" w:type="dxa"/>
          <w:trHeight w:val="277"/>
        </w:trPr>
        <w:tc>
          <w:tcPr>
            <w:tcW w:w="8789" w:type="dxa"/>
          </w:tcPr>
          <w:p w14:paraId="738EB0D4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 w:rsidRPr="002E2E19">
              <w:rPr>
                <w:rFonts w:cstheme="minorHAnsi"/>
              </w:rPr>
              <w:t>Vzdálený přístup k informacím přes PC, tablet či mobilní telefon</w:t>
            </w:r>
          </w:p>
        </w:tc>
      </w:tr>
      <w:tr w:rsidR="00B1265D" w:rsidRPr="002E2E19" w14:paraId="2220E6DC" w14:textId="77777777" w:rsidTr="00AD18E2">
        <w:trPr>
          <w:gridAfter w:val="2"/>
          <w:wAfter w:w="137" w:type="dxa"/>
          <w:trHeight w:val="282"/>
        </w:trPr>
        <w:tc>
          <w:tcPr>
            <w:tcW w:w="8789" w:type="dxa"/>
          </w:tcPr>
          <w:p w14:paraId="02A8D5DB" w14:textId="77777777" w:rsidR="00B1265D" w:rsidRPr="002E2E19" w:rsidRDefault="00B1265D" w:rsidP="00145851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Aplikované školení na management a technologii pro studenty</w:t>
            </w:r>
          </w:p>
        </w:tc>
      </w:tr>
      <w:tr w:rsidR="00B1265D" w14:paraId="763B72BD" w14:textId="77777777" w:rsidTr="00AD18E2">
        <w:trPr>
          <w:gridAfter w:val="2"/>
          <w:wAfter w:w="137" w:type="dxa"/>
          <w:trHeight w:val="115"/>
        </w:trPr>
        <w:tc>
          <w:tcPr>
            <w:tcW w:w="8789" w:type="dxa"/>
          </w:tcPr>
          <w:p w14:paraId="63455785" w14:textId="77777777" w:rsidR="00B1265D" w:rsidRDefault="00B1265D" w:rsidP="00145851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Zobrazení činnosti robotu v reálném čas na obrazovce PC</w:t>
            </w:r>
          </w:p>
        </w:tc>
      </w:tr>
      <w:tr w:rsidR="004F20F2" w:rsidRPr="0042133A" w14:paraId="4317C60E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6751AAF1" w14:textId="0680417F" w:rsidR="004F20F2" w:rsidRPr="0042133A" w:rsidRDefault="00B70220" w:rsidP="004F20F2">
            <w:pPr>
              <w:pStyle w:val="Obsahtabulky"/>
              <w:rPr>
                <w:rFonts w:asciiTheme="minorHAnsi" w:hAnsiTheme="minorHAnsi" w:cs="Segoe UI"/>
                <w:b/>
              </w:rPr>
            </w:pPr>
            <w:r>
              <w:rPr>
                <w:rFonts w:asciiTheme="minorHAnsi" w:hAnsiTheme="minorHAnsi" w:cs="Segoe UI"/>
                <w:b/>
              </w:rPr>
              <w:t xml:space="preserve">2 </w:t>
            </w:r>
            <w:r w:rsidR="004F20F2">
              <w:rPr>
                <w:rFonts w:asciiTheme="minorHAnsi" w:hAnsiTheme="minorHAnsi" w:cs="Segoe UI"/>
                <w:b/>
              </w:rPr>
              <w:t xml:space="preserve">Robotické krmící </w:t>
            </w:r>
            <w:proofErr w:type="gramStart"/>
            <w:r w:rsidR="004F20F2">
              <w:rPr>
                <w:rFonts w:asciiTheme="minorHAnsi" w:hAnsiTheme="minorHAnsi" w:cs="Segoe UI"/>
                <w:b/>
              </w:rPr>
              <w:t>zařízení - z</w:t>
            </w:r>
            <w:r w:rsidR="004F20F2" w:rsidRPr="0042133A">
              <w:rPr>
                <w:rFonts w:asciiTheme="minorHAnsi" w:hAnsiTheme="minorHAnsi" w:cs="Segoe UI"/>
                <w:b/>
              </w:rPr>
              <w:t>adavatelem</w:t>
            </w:r>
            <w:proofErr w:type="gramEnd"/>
            <w:r w:rsidR="004F20F2" w:rsidRPr="0042133A">
              <w:rPr>
                <w:rFonts w:asciiTheme="minorHAnsi" w:hAnsiTheme="minorHAnsi" w:cs="Segoe UI"/>
                <w:b/>
              </w:rPr>
              <w:t xml:space="preserve"> požadované parametry:</w:t>
            </w:r>
          </w:p>
        </w:tc>
      </w:tr>
      <w:tr w:rsidR="004F20F2" w:rsidRPr="00D95B69" w14:paraId="196BD7EA" w14:textId="77777777" w:rsidTr="00AD18E2">
        <w:trPr>
          <w:gridAfter w:val="2"/>
          <w:wAfter w:w="137" w:type="dxa"/>
          <w:trHeight w:val="251"/>
        </w:trPr>
        <w:tc>
          <w:tcPr>
            <w:tcW w:w="8789" w:type="dxa"/>
          </w:tcPr>
          <w:p w14:paraId="0215CD26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Šířka mobilního zařízení max. 1 700 mm</w:t>
            </w:r>
          </w:p>
        </w:tc>
      </w:tr>
      <w:tr w:rsidR="004F20F2" w14:paraId="10F829B4" w14:textId="77777777" w:rsidTr="00AD18E2">
        <w:trPr>
          <w:gridAfter w:val="2"/>
          <w:wAfter w:w="137" w:type="dxa"/>
          <w:trHeight w:val="284"/>
        </w:trPr>
        <w:tc>
          <w:tcPr>
            <w:tcW w:w="8789" w:type="dxa"/>
          </w:tcPr>
          <w:p w14:paraId="5946ECD2" w14:textId="77777777" w:rsidR="004F20F2" w:rsidRDefault="004F20F2" w:rsidP="004F20F2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Výška mobilního zařízení při přesunu max. 2 000 mm</w:t>
            </w:r>
          </w:p>
        </w:tc>
      </w:tr>
      <w:tr w:rsidR="004F20F2" w:rsidRPr="00D95B69" w14:paraId="7FDD398B" w14:textId="77777777" w:rsidTr="00AD18E2">
        <w:trPr>
          <w:gridAfter w:val="2"/>
          <w:wAfter w:w="137" w:type="dxa"/>
          <w:trHeight w:val="274"/>
        </w:trPr>
        <w:tc>
          <w:tcPr>
            <w:tcW w:w="8789" w:type="dxa"/>
          </w:tcPr>
          <w:p w14:paraId="1B64AA12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Napájení pomocí baterií</w:t>
            </w:r>
          </w:p>
        </w:tc>
      </w:tr>
      <w:tr w:rsidR="004F20F2" w:rsidRPr="00D95B69" w14:paraId="3C5CB66E" w14:textId="77777777" w:rsidTr="00AD18E2">
        <w:trPr>
          <w:gridAfter w:val="2"/>
          <w:wAfter w:w="137" w:type="dxa"/>
          <w:trHeight w:val="264"/>
        </w:trPr>
        <w:tc>
          <w:tcPr>
            <w:tcW w:w="8789" w:type="dxa"/>
          </w:tcPr>
          <w:p w14:paraId="64F594DC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Autonomní orientace v prostředí stáje i mimo ni</w:t>
            </w:r>
          </w:p>
        </w:tc>
      </w:tr>
      <w:tr w:rsidR="004F20F2" w:rsidRPr="00D95B69" w14:paraId="7080724E" w14:textId="77777777" w:rsidTr="00AD18E2">
        <w:trPr>
          <w:gridAfter w:val="2"/>
          <w:wAfter w:w="137" w:type="dxa"/>
          <w:trHeight w:val="283"/>
        </w:trPr>
        <w:tc>
          <w:tcPr>
            <w:tcW w:w="8789" w:type="dxa"/>
          </w:tcPr>
          <w:p w14:paraId="4BCF7320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 w:rsidRPr="00D95B69">
              <w:rPr>
                <w:rFonts w:cstheme="minorHAnsi"/>
              </w:rPr>
              <w:t xml:space="preserve">Hmotnost </w:t>
            </w:r>
            <w:r>
              <w:rPr>
                <w:rFonts w:cstheme="minorHAnsi"/>
              </w:rPr>
              <w:t>plně naloženého zařízení max. 2 000 kg</w:t>
            </w:r>
          </w:p>
        </w:tc>
      </w:tr>
      <w:tr w:rsidR="004F20F2" w:rsidRPr="00D95B69" w14:paraId="53FAD4C7" w14:textId="77777777" w:rsidTr="00AD18E2">
        <w:trPr>
          <w:gridAfter w:val="2"/>
          <w:wAfter w:w="137" w:type="dxa"/>
          <w:trHeight w:val="258"/>
        </w:trPr>
        <w:tc>
          <w:tcPr>
            <w:tcW w:w="8789" w:type="dxa"/>
          </w:tcPr>
          <w:p w14:paraId="0AAE18D2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 w:rsidRPr="00D95B69">
              <w:rPr>
                <w:rFonts w:cstheme="minorHAnsi"/>
              </w:rPr>
              <w:t>Elektrická ochrana zařízení proti zvířatům</w:t>
            </w:r>
          </w:p>
        </w:tc>
      </w:tr>
      <w:tr w:rsidR="004F20F2" w:rsidRPr="00D95B69" w14:paraId="1C325BA2" w14:textId="77777777" w:rsidTr="00AD18E2">
        <w:trPr>
          <w:gridAfter w:val="2"/>
          <w:wAfter w:w="137" w:type="dxa"/>
          <w:trHeight w:val="261"/>
        </w:trPr>
        <w:tc>
          <w:tcPr>
            <w:tcW w:w="8789" w:type="dxa"/>
          </w:tcPr>
          <w:p w14:paraId="58C1C1BD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 w:rsidRPr="00D95B69">
              <w:rPr>
                <w:rFonts w:cstheme="minorHAnsi"/>
              </w:rPr>
              <w:t xml:space="preserve">Počet programovatelných </w:t>
            </w:r>
            <w:r>
              <w:rPr>
                <w:rFonts w:cstheme="minorHAnsi"/>
              </w:rPr>
              <w:t>tras</w:t>
            </w:r>
            <w:r w:rsidRPr="00D95B69">
              <w:rPr>
                <w:rFonts w:cstheme="minorHAnsi"/>
              </w:rPr>
              <w:t xml:space="preserve"> min.</w:t>
            </w:r>
            <w:r>
              <w:rPr>
                <w:rFonts w:cstheme="minorHAnsi"/>
              </w:rPr>
              <w:t xml:space="preserve"> </w:t>
            </w:r>
            <w:r w:rsidRPr="00D95B69">
              <w:rPr>
                <w:rFonts w:cstheme="minorHAnsi"/>
              </w:rPr>
              <w:t>15</w:t>
            </w:r>
          </w:p>
        </w:tc>
      </w:tr>
      <w:tr w:rsidR="004F20F2" w:rsidRPr="00D95B69" w14:paraId="2EA3DBEA" w14:textId="77777777" w:rsidTr="00AD18E2">
        <w:trPr>
          <w:gridAfter w:val="2"/>
          <w:wAfter w:w="137" w:type="dxa"/>
          <w:trHeight w:val="279"/>
        </w:trPr>
        <w:tc>
          <w:tcPr>
            <w:tcW w:w="8789" w:type="dxa"/>
          </w:tcPr>
          <w:p w14:paraId="52F225E0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Krmení různými krmnými dávkami podle kategorie zvířete</w:t>
            </w:r>
          </w:p>
        </w:tc>
      </w:tr>
      <w:tr w:rsidR="004F20F2" w:rsidRPr="00D95B69" w14:paraId="1500677F" w14:textId="77777777" w:rsidTr="00AD18E2">
        <w:trPr>
          <w:gridAfter w:val="2"/>
          <w:wAfter w:w="137" w:type="dxa"/>
          <w:trHeight w:val="269"/>
        </w:trPr>
        <w:tc>
          <w:tcPr>
            <w:tcW w:w="8789" w:type="dxa"/>
          </w:tcPr>
          <w:p w14:paraId="5F387C2B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 w:rsidRPr="00D95B69">
              <w:rPr>
                <w:rFonts w:cstheme="minorHAnsi"/>
              </w:rPr>
              <w:t>Systém musí pracovat automaticky 24 hodin denně bez zásahu člověka</w:t>
            </w:r>
          </w:p>
        </w:tc>
      </w:tr>
      <w:tr w:rsidR="004F20F2" w:rsidRPr="00D95B69" w14:paraId="5191DB20" w14:textId="77777777" w:rsidTr="00AD18E2">
        <w:trPr>
          <w:gridAfter w:val="2"/>
          <w:wAfter w:w="137" w:type="dxa"/>
          <w:trHeight w:val="259"/>
        </w:trPr>
        <w:tc>
          <w:tcPr>
            <w:tcW w:w="8789" w:type="dxa"/>
          </w:tcPr>
          <w:p w14:paraId="4B8F3FDD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 w:rsidRPr="00D95B69">
              <w:rPr>
                <w:rFonts w:cstheme="minorHAnsi"/>
              </w:rPr>
              <w:t>Vodící prvky ve stáji musí být minimalizovány (bez kolejnic a ocelových profilů)</w:t>
            </w:r>
          </w:p>
        </w:tc>
      </w:tr>
      <w:tr w:rsidR="004F20F2" w:rsidRPr="00D95B69" w14:paraId="2D003900" w14:textId="77777777" w:rsidTr="00AD18E2">
        <w:trPr>
          <w:gridAfter w:val="2"/>
          <w:wAfter w:w="137" w:type="dxa"/>
          <w:trHeight w:val="277"/>
        </w:trPr>
        <w:tc>
          <w:tcPr>
            <w:tcW w:w="8789" w:type="dxa"/>
          </w:tcPr>
          <w:p w14:paraId="63902C4C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 w:rsidRPr="00D95B69">
              <w:rPr>
                <w:rFonts w:cstheme="minorHAnsi"/>
              </w:rPr>
              <w:t xml:space="preserve">Přihrnování krmení </w:t>
            </w:r>
            <w:r>
              <w:rPr>
                <w:rFonts w:cstheme="minorHAnsi"/>
              </w:rPr>
              <w:t>při každé jízdě po krmném stole</w:t>
            </w:r>
          </w:p>
        </w:tc>
      </w:tr>
      <w:tr w:rsidR="004F20F2" w:rsidRPr="00D95B69" w14:paraId="5B9213D2" w14:textId="77777777" w:rsidTr="00AD18E2">
        <w:trPr>
          <w:gridAfter w:val="2"/>
          <w:wAfter w:w="137" w:type="dxa"/>
          <w:trHeight w:val="267"/>
        </w:trPr>
        <w:tc>
          <w:tcPr>
            <w:tcW w:w="8789" w:type="dxa"/>
          </w:tcPr>
          <w:p w14:paraId="7C978339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 w:rsidRPr="00D95B69">
              <w:rPr>
                <w:rFonts w:cstheme="minorHAnsi"/>
              </w:rPr>
              <w:t>Autostop při nárazu do překážky</w:t>
            </w:r>
          </w:p>
        </w:tc>
      </w:tr>
      <w:tr w:rsidR="004F20F2" w:rsidRPr="00D95B69" w14:paraId="7CBE4E3D" w14:textId="77777777" w:rsidTr="00AD18E2">
        <w:trPr>
          <w:gridAfter w:val="2"/>
          <w:wAfter w:w="137" w:type="dxa"/>
          <w:trHeight w:val="130"/>
        </w:trPr>
        <w:tc>
          <w:tcPr>
            <w:tcW w:w="8789" w:type="dxa"/>
          </w:tcPr>
          <w:p w14:paraId="0E0F51B5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Možnost automatické otvírání stájový vrat</w:t>
            </w:r>
          </w:p>
        </w:tc>
      </w:tr>
      <w:tr w:rsidR="004F20F2" w:rsidRPr="00D95B69" w14:paraId="5D14E3D3" w14:textId="77777777" w:rsidTr="00AD18E2">
        <w:trPr>
          <w:gridAfter w:val="2"/>
          <w:wAfter w:w="137" w:type="dxa"/>
          <w:trHeight w:val="289"/>
        </w:trPr>
        <w:tc>
          <w:tcPr>
            <w:tcW w:w="8789" w:type="dxa"/>
          </w:tcPr>
          <w:p w14:paraId="2BCC70EC" w14:textId="77777777" w:rsidR="004F20F2" w:rsidRPr="00D95B69" w:rsidRDefault="004F20F2" w:rsidP="004F20F2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Uživatelský software a nastavení systému v PC i mobilní aplikaci</w:t>
            </w:r>
          </w:p>
        </w:tc>
      </w:tr>
      <w:tr w:rsidR="004F20F2" w14:paraId="762237C1" w14:textId="77777777" w:rsidTr="00AD18E2">
        <w:trPr>
          <w:gridAfter w:val="2"/>
          <w:wAfter w:w="137" w:type="dxa"/>
          <w:trHeight w:val="265"/>
        </w:trPr>
        <w:tc>
          <w:tcPr>
            <w:tcW w:w="8789" w:type="dxa"/>
          </w:tcPr>
          <w:p w14:paraId="05750A8B" w14:textId="77777777" w:rsidR="004F20F2" w:rsidRDefault="004F20F2" w:rsidP="004F20F2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Informace z automatického dojení a krmení v jedné aplikaci</w:t>
            </w:r>
          </w:p>
        </w:tc>
      </w:tr>
      <w:tr w:rsidR="004F20F2" w14:paraId="40077269" w14:textId="77777777" w:rsidTr="00AD18E2">
        <w:trPr>
          <w:gridAfter w:val="2"/>
          <w:wAfter w:w="137" w:type="dxa"/>
          <w:trHeight w:val="269"/>
        </w:trPr>
        <w:tc>
          <w:tcPr>
            <w:tcW w:w="8789" w:type="dxa"/>
          </w:tcPr>
          <w:p w14:paraId="19C1EF56" w14:textId="77777777" w:rsidR="004F20F2" w:rsidRDefault="004F20F2" w:rsidP="004F20F2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Generování alarmů na mobilní telefon</w:t>
            </w:r>
          </w:p>
        </w:tc>
      </w:tr>
      <w:tr w:rsidR="004F20F2" w14:paraId="04E361AA" w14:textId="77777777" w:rsidTr="00AD18E2">
        <w:trPr>
          <w:gridAfter w:val="2"/>
          <w:wAfter w:w="137" w:type="dxa"/>
          <w:trHeight w:val="288"/>
        </w:trPr>
        <w:tc>
          <w:tcPr>
            <w:tcW w:w="8789" w:type="dxa"/>
          </w:tcPr>
          <w:p w14:paraId="78BCFA83" w14:textId="77777777" w:rsidR="004F20F2" w:rsidRDefault="004F20F2" w:rsidP="004F20F2">
            <w:pPr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Automatická četnost krmení podle potřeb zvířat</w:t>
            </w:r>
          </w:p>
        </w:tc>
      </w:tr>
      <w:tr w:rsidR="002C15DB" w:rsidRPr="00DA3EA2" w14:paraId="517A3C0B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19905785" w14:textId="7484F78F" w:rsidR="002C15DB" w:rsidRPr="00B70220" w:rsidRDefault="002C15DB" w:rsidP="002C15DB">
            <w:pPr>
              <w:pStyle w:val="Obsahtabulky"/>
              <w:ind w:left="-60"/>
              <w:rPr>
                <w:rFonts w:asciiTheme="minorHAnsi" w:hAnsiTheme="minorHAnsi" w:cs="Segoe UI"/>
                <w:b/>
              </w:rPr>
            </w:pPr>
            <w:r>
              <w:rPr>
                <w:rFonts w:asciiTheme="minorHAnsi" w:hAnsiTheme="minorHAnsi" w:cs="Segoe UI"/>
                <w:b/>
                <w:sz w:val="20"/>
                <w:szCs w:val="20"/>
              </w:rPr>
              <w:t xml:space="preserve"> </w:t>
            </w:r>
            <w:r w:rsidR="00B70220" w:rsidRPr="00B70220">
              <w:rPr>
                <w:rFonts w:asciiTheme="minorHAnsi" w:hAnsiTheme="minorHAnsi" w:cs="Segoe UI"/>
                <w:b/>
              </w:rPr>
              <w:t xml:space="preserve">3 </w:t>
            </w:r>
            <w:r w:rsidRPr="00B70220">
              <w:rPr>
                <w:rFonts w:asciiTheme="minorHAnsi" w:hAnsiTheme="minorHAnsi" w:cs="Segoe UI"/>
                <w:b/>
              </w:rPr>
              <w:t xml:space="preserve">Krmný automat pro </w:t>
            </w:r>
            <w:proofErr w:type="spellStart"/>
            <w:proofErr w:type="gramStart"/>
            <w:r w:rsidRPr="00B70220">
              <w:rPr>
                <w:rFonts w:asciiTheme="minorHAnsi" w:hAnsiTheme="minorHAnsi" w:cs="Segoe UI"/>
                <w:b/>
              </w:rPr>
              <w:t>teleta</w:t>
            </w:r>
            <w:proofErr w:type="spellEnd"/>
            <w:r w:rsidRPr="00B70220">
              <w:rPr>
                <w:rFonts w:asciiTheme="minorHAnsi" w:hAnsiTheme="minorHAnsi" w:cs="Segoe UI"/>
                <w:b/>
              </w:rPr>
              <w:t xml:space="preserve"> - zadavatelem</w:t>
            </w:r>
            <w:proofErr w:type="gramEnd"/>
            <w:r w:rsidRPr="00B70220">
              <w:rPr>
                <w:rFonts w:asciiTheme="minorHAnsi" w:hAnsiTheme="minorHAnsi" w:cs="Segoe UI"/>
                <w:b/>
              </w:rPr>
              <w:t xml:space="preserve"> požadované parametry:</w:t>
            </w:r>
          </w:p>
        </w:tc>
      </w:tr>
      <w:tr w:rsidR="002C15DB" w:rsidRPr="000B4F76" w14:paraId="1165045B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595E4AB6" w14:textId="77777777" w:rsidR="002C15DB" w:rsidRPr="000B4F76" w:rsidRDefault="002C15DB" w:rsidP="00145851">
            <w:pPr>
              <w:ind w:left="426"/>
              <w:rPr>
                <w:bCs/>
                <w:color w:val="000000"/>
              </w:rPr>
            </w:pPr>
            <w:r w:rsidRPr="000B4F76">
              <w:rPr>
                <w:bCs/>
                <w:color w:val="000000"/>
              </w:rPr>
              <w:t>Programovatelná jednotka křivky krmné dávky s displejem</w:t>
            </w:r>
          </w:p>
        </w:tc>
      </w:tr>
      <w:tr w:rsidR="002C15DB" w:rsidRPr="000B4F76" w14:paraId="182D33BE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6B64E189" w14:textId="77777777" w:rsidR="002C15DB" w:rsidRPr="000B4F76" w:rsidRDefault="002C15DB" w:rsidP="00145851">
            <w:pPr>
              <w:ind w:left="426"/>
              <w:rPr>
                <w:bCs/>
                <w:color w:val="000000"/>
              </w:rPr>
            </w:pPr>
            <w:proofErr w:type="gramStart"/>
            <w:r w:rsidRPr="000B4F76">
              <w:rPr>
                <w:bCs/>
                <w:color w:val="000000"/>
              </w:rPr>
              <w:t>Desinfekce</w:t>
            </w:r>
            <w:proofErr w:type="gramEnd"/>
            <w:r w:rsidRPr="000B4F76">
              <w:rPr>
                <w:bCs/>
                <w:color w:val="000000"/>
              </w:rPr>
              <w:t xml:space="preserve"> dudlíku</w:t>
            </w:r>
            <w:r>
              <w:rPr>
                <w:bCs/>
                <w:color w:val="000000"/>
              </w:rPr>
              <w:t xml:space="preserve"> UV lampou</w:t>
            </w:r>
          </w:p>
        </w:tc>
      </w:tr>
      <w:tr w:rsidR="002C15DB" w:rsidRPr="00FD40A8" w14:paraId="7CD24664" w14:textId="77777777" w:rsidTr="00AD18E2">
        <w:trPr>
          <w:gridAfter w:val="2"/>
          <w:wAfter w:w="137" w:type="dxa"/>
          <w:trHeight w:val="247"/>
        </w:trPr>
        <w:tc>
          <w:tcPr>
            <w:tcW w:w="8789" w:type="dxa"/>
          </w:tcPr>
          <w:p w14:paraId="1926B3F4" w14:textId="77777777" w:rsidR="002C15DB" w:rsidRPr="00FD40A8" w:rsidRDefault="002C15DB" w:rsidP="00145851">
            <w:pPr>
              <w:ind w:firstLineChars="100" w:firstLine="220"/>
              <w:rPr>
                <w:rFonts w:cstheme="minorHAnsi"/>
                <w:lang w:eastAsia="cs-CZ"/>
              </w:rPr>
            </w:pPr>
            <w:r>
              <w:rPr>
                <w:rFonts w:cstheme="minorHAnsi"/>
              </w:rPr>
              <w:t xml:space="preserve">    </w:t>
            </w:r>
            <w:r w:rsidRPr="0047764C">
              <w:rPr>
                <w:rFonts w:cstheme="minorHAnsi"/>
              </w:rPr>
              <w:t xml:space="preserve">Zpětný ventil a opatření proti pití jiným teletem </w:t>
            </w:r>
          </w:p>
        </w:tc>
      </w:tr>
      <w:tr w:rsidR="002C15DB" w:rsidRPr="000B4F76" w14:paraId="16749E65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29E377B8" w14:textId="77777777" w:rsidR="002C15DB" w:rsidRPr="000B4F76" w:rsidRDefault="002C15DB" w:rsidP="00145851">
            <w:pPr>
              <w:ind w:left="426"/>
              <w:rPr>
                <w:bCs/>
                <w:color w:val="000000"/>
              </w:rPr>
            </w:pPr>
            <w:r w:rsidRPr="000B4F76">
              <w:rPr>
                <w:bCs/>
                <w:color w:val="000000"/>
              </w:rPr>
              <w:t xml:space="preserve">Objem zásobníku sušeného mléka </w:t>
            </w:r>
            <w:r>
              <w:rPr>
                <w:bCs/>
                <w:color w:val="000000"/>
              </w:rPr>
              <w:t xml:space="preserve">- min. </w:t>
            </w:r>
            <w:proofErr w:type="gramStart"/>
            <w:r>
              <w:rPr>
                <w:bCs/>
                <w:color w:val="000000"/>
              </w:rPr>
              <w:t>35l</w:t>
            </w:r>
            <w:proofErr w:type="gramEnd"/>
          </w:p>
        </w:tc>
      </w:tr>
      <w:tr w:rsidR="002C15DB" w:rsidRPr="000B4F76" w14:paraId="33AE1DD6" w14:textId="77777777" w:rsidTr="00AD18E2">
        <w:trPr>
          <w:gridAfter w:val="2"/>
          <w:wAfter w:w="137" w:type="dxa"/>
          <w:trHeight w:val="15"/>
        </w:trPr>
        <w:tc>
          <w:tcPr>
            <w:tcW w:w="8789" w:type="dxa"/>
            <w:hideMark/>
          </w:tcPr>
          <w:p w14:paraId="12ED4649" w14:textId="77777777" w:rsidR="002C15DB" w:rsidRPr="000B4F76" w:rsidRDefault="002C15DB" w:rsidP="00145851">
            <w:pPr>
              <w:ind w:left="426"/>
              <w:rPr>
                <w:bCs/>
                <w:color w:val="000000"/>
              </w:rPr>
            </w:pPr>
            <w:r w:rsidRPr="000B4F76">
              <w:rPr>
                <w:bCs/>
                <w:color w:val="000000"/>
              </w:rPr>
              <w:t>Příkon</w:t>
            </w:r>
            <w:r>
              <w:rPr>
                <w:bCs/>
                <w:color w:val="000000"/>
              </w:rPr>
              <w:t xml:space="preserve"> – max 2,8 kW</w:t>
            </w:r>
          </w:p>
        </w:tc>
      </w:tr>
      <w:tr w:rsidR="002C15DB" w:rsidRPr="000B4F76" w14:paraId="64804BD0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39BB60E0" w14:textId="77777777" w:rsidR="002C15DB" w:rsidRPr="000B4F76" w:rsidRDefault="002C15DB" w:rsidP="00145851">
            <w:pPr>
              <w:ind w:left="426"/>
              <w:rPr>
                <w:bCs/>
                <w:color w:val="000000"/>
              </w:rPr>
            </w:pPr>
            <w:r w:rsidRPr="000B4F76">
              <w:rPr>
                <w:bCs/>
                <w:color w:val="000000"/>
              </w:rPr>
              <w:t xml:space="preserve">Zabezpečení proti </w:t>
            </w:r>
            <w:r>
              <w:rPr>
                <w:bCs/>
                <w:color w:val="000000"/>
              </w:rPr>
              <w:t>zam</w:t>
            </w:r>
            <w:r w:rsidRPr="000B4F76">
              <w:rPr>
                <w:bCs/>
                <w:color w:val="000000"/>
              </w:rPr>
              <w:t>rzání</w:t>
            </w:r>
          </w:p>
        </w:tc>
      </w:tr>
      <w:tr w:rsidR="002C15DB" w:rsidRPr="000B4F76" w14:paraId="1953852F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</w:tcPr>
          <w:p w14:paraId="28E94D9F" w14:textId="77777777" w:rsidR="002C15DB" w:rsidRPr="000B4F76" w:rsidRDefault="002C15DB" w:rsidP="00145851">
            <w:pPr>
              <w:ind w:left="426"/>
              <w:rPr>
                <w:bCs/>
                <w:color w:val="000000"/>
              </w:rPr>
            </w:pPr>
            <w:r w:rsidRPr="000B4F76">
              <w:rPr>
                <w:bCs/>
                <w:color w:val="000000"/>
              </w:rPr>
              <w:t>Napájecí kapacita</w:t>
            </w:r>
            <w:r>
              <w:rPr>
                <w:bCs/>
                <w:color w:val="000000"/>
              </w:rPr>
              <w:t xml:space="preserve"> – </w:t>
            </w:r>
            <w:r w:rsidRPr="00FD40A8">
              <w:rPr>
                <w:bCs/>
                <w:color w:val="000000"/>
              </w:rPr>
              <w:t>min</w:t>
            </w:r>
            <w:r>
              <w:rPr>
                <w:bCs/>
                <w:color w:val="000000"/>
              </w:rPr>
              <w:t>.</w:t>
            </w:r>
            <w:r w:rsidRPr="00FD40A8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10 telat</w:t>
            </w:r>
          </w:p>
        </w:tc>
      </w:tr>
      <w:tr w:rsidR="002C15DB" w:rsidRPr="000B4F76" w14:paraId="2ABB928E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</w:tcPr>
          <w:p w14:paraId="34292D4C" w14:textId="77777777" w:rsidR="002C15DB" w:rsidRPr="000B4F76" w:rsidRDefault="002C15DB" w:rsidP="00145851">
            <w:pPr>
              <w:ind w:left="42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Vzdálený přístup do řídící obrazovky</w:t>
            </w:r>
          </w:p>
        </w:tc>
      </w:tr>
      <w:tr w:rsidR="002C15DB" w:rsidRPr="00DA3EA2" w14:paraId="79B011D9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78F2122C" w14:textId="77777777" w:rsidR="002C15DB" w:rsidRPr="00DA3EA2" w:rsidRDefault="002C15DB" w:rsidP="00145851">
            <w:pPr>
              <w:pStyle w:val="Obsahtabulky"/>
              <w:rPr>
                <w:rFonts w:asciiTheme="minorHAnsi" w:hAnsiTheme="minorHAnsi" w:cs="Segoe UI"/>
                <w:b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sz w:val="20"/>
                <w:szCs w:val="20"/>
              </w:rPr>
              <w:t xml:space="preserve"> </w:t>
            </w:r>
            <w:r w:rsidRPr="000B4F76">
              <w:rPr>
                <w:rFonts w:asciiTheme="minorHAnsi" w:hAnsiTheme="minorHAnsi" w:cs="Segoe U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Segoe UI"/>
                <w:b/>
                <w:sz w:val="20"/>
                <w:szCs w:val="20"/>
              </w:rPr>
              <w:t>N</w:t>
            </w:r>
            <w:r w:rsidRPr="000B4F76">
              <w:rPr>
                <w:rFonts w:asciiTheme="minorHAnsi" w:hAnsiTheme="minorHAnsi" w:cs="Segoe UI"/>
                <w:b/>
                <w:sz w:val="20"/>
                <w:szCs w:val="20"/>
              </w:rPr>
              <w:t>apájecí stanice</w:t>
            </w:r>
          </w:p>
        </w:tc>
      </w:tr>
      <w:tr w:rsidR="002C15DB" w:rsidRPr="000B4F76" w14:paraId="74398857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72A9B960" w14:textId="77777777" w:rsidR="002C15DB" w:rsidRPr="000B4F76" w:rsidRDefault="002C15DB" w:rsidP="00145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</w:t>
            </w:r>
            <w:r w:rsidRPr="000B4F76">
              <w:rPr>
                <w:bCs/>
                <w:color w:val="000000"/>
              </w:rPr>
              <w:t>Nerezový nosný rám</w:t>
            </w:r>
          </w:p>
        </w:tc>
      </w:tr>
      <w:tr w:rsidR="002C15DB" w14:paraId="017FBB7D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</w:tcPr>
          <w:p w14:paraId="5E30642B" w14:textId="77777777" w:rsidR="002C15DB" w:rsidRDefault="002C15DB" w:rsidP="00145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Identifikace telete</w:t>
            </w:r>
          </w:p>
        </w:tc>
      </w:tr>
      <w:tr w:rsidR="002C15DB" w:rsidRPr="000B4F76" w14:paraId="1DAB91A2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1C48532C" w14:textId="77777777" w:rsidR="002C15DB" w:rsidRPr="000B4F76" w:rsidRDefault="002C15DB" w:rsidP="00145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</w:t>
            </w:r>
            <w:r w:rsidRPr="000B4F76">
              <w:rPr>
                <w:bCs/>
                <w:color w:val="000000"/>
              </w:rPr>
              <w:t>Stěny z voděodolných desek</w:t>
            </w:r>
          </w:p>
        </w:tc>
      </w:tr>
      <w:tr w:rsidR="002C15DB" w14:paraId="1D21D830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</w:tcPr>
          <w:p w14:paraId="59FEC03D" w14:textId="77777777" w:rsidR="002C15DB" w:rsidRDefault="002C15DB" w:rsidP="00145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Možnost krmení nativního mléka s mléčnou náhražkou</w:t>
            </w:r>
          </w:p>
        </w:tc>
      </w:tr>
      <w:tr w:rsidR="002C15DB" w14:paraId="6DBBBB98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</w:tcPr>
          <w:p w14:paraId="366F7A83" w14:textId="77777777" w:rsidR="002C15DB" w:rsidRDefault="002C15DB" w:rsidP="00145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Možnost práškových a tekutých aditiv</w:t>
            </w:r>
          </w:p>
        </w:tc>
      </w:tr>
      <w:tr w:rsidR="002C15DB" w14:paraId="0A8E9C44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</w:tcPr>
          <w:p w14:paraId="5618A569" w14:textId="77777777" w:rsidR="002C15DB" w:rsidRDefault="002C15DB" w:rsidP="00145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Monitoring zdraví telete při napájení </w:t>
            </w:r>
          </w:p>
        </w:tc>
      </w:tr>
      <w:tr w:rsidR="002C15DB" w:rsidRPr="00DA3EA2" w14:paraId="51860DAE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1C0D9E7E" w14:textId="312FF285" w:rsidR="002C15DB" w:rsidRPr="00DA3EA2" w:rsidRDefault="002C15DB" w:rsidP="00145851">
            <w:pPr>
              <w:pStyle w:val="Obsahtabulky"/>
              <w:rPr>
                <w:rFonts w:asciiTheme="minorHAnsi" w:hAnsiTheme="minorHAnsi" w:cs="Segoe UI"/>
                <w:b/>
                <w:sz w:val="20"/>
                <w:szCs w:val="20"/>
              </w:rPr>
            </w:pPr>
            <w:proofErr w:type="spellStart"/>
            <w:r w:rsidRPr="000B4F76">
              <w:rPr>
                <w:rFonts w:asciiTheme="minorHAnsi" w:hAnsiTheme="minorHAnsi" w:cs="Segoe UI"/>
                <w:b/>
                <w:sz w:val="20"/>
                <w:szCs w:val="20"/>
              </w:rPr>
              <w:t>Respo</w:t>
            </w:r>
            <w:r w:rsidR="0000427D">
              <w:rPr>
                <w:rFonts w:asciiTheme="minorHAnsi" w:hAnsiTheme="minorHAnsi" w:cs="Segoe UI"/>
                <w:b/>
                <w:sz w:val="20"/>
                <w:szCs w:val="20"/>
              </w:rPr>
              <w:t>n</w:t>
            </w:r>
            <w:r w:rsidRPr="000B4F76">
              <w:rPr>
                <w:rFonts w:asciiTheme="minorHAnsi" w:hAnsiTheme="minorHAnsi" w:cs="Segoe UI"/>
                <w:b/>
                <w:sz w:val="20"/>
                <w:szCs w:val="20"/>
              </w:rPr>
              <w:t>dér</w:t>
            </w:r>
            <w:proofErr w:type="spellEnd"/>
            <w:r w:rsidRPr="000B4F76">
              <w:rPr>
                <w:rFonts w:asciiTheme="minorHAnsi" w:hAnsiTheme="minorHAnsi" w:cs="Segoe UI"/>
                <w:b/>
                <w:sz w:val="20"/>
                <w:szCs w:val="20"/>
              </w:rPr>
              <w:t xml:space="preserve"> s obojkem a číslem                                                                                    </w:t>
            </w:r>
          </w:p>
        </w:tc>
      </w:tr>
      <w:tr w:rsidR="002C15DB" w:rsidRPr="000B4F76" w14:paraId="6EEED339" w14:textId="77777777" w:rsidTr="00AD18E2">
        <w:trPr>
          <w:gridAfter w:val="2"/>
          <w:wAfter w:w="137" w:type="dxa"/>
          <w:trHeight w:val="140"/>
        </w:trPr>
        <w:tc>
          <w:tcPr>
            <w:tcW w:w="8789" w:type="dxa"/>
            <w:hideMark/>
          </w:tcPr>
          <w:p w14:paraId="1EC7B81C" w14:textId="77777777" w:rsidR="002C15DB" w:rsidRPr="000B4F76" w:rsidRDefault="002C15DB" w:rsidP="004F78CA">
            <w:pPr>
              <w:ind w:left="459"/>
              <w:rPr>
                <w:bCs/>
                <w:color w:val="000000"/>
              </w:rPr>
            </w:pPr>
            <w:r w:rsidRPr="000B4F76">
              <w:rPr>
                <w:bCs/>
                <w:color w:val="000000"/>
              </w:rPr>
              <w:t>Kompatibilní s napájecími automaty</w:t>
            </w:r>
          </w:p>
        </w:tc>
      </w:tr>
      <w:tr w:rsidR="0057178E" w:rsidRPr="006D1F44" w14:paraId="0C05E00C" w14:textId="77777777" w:rsidTr="00AD18E2">
        <w:trPr>
          <w:gridAfter w:val="1"/>
          <w:wAfter w:w="68" w:type="dxa"/>
          <w:trHeight w:val="377"/>
        </w:trPr>
        <w:tc>
          <w:tcPr>
            <w:tcW w:w="8858" w:type="dxa"/>
            <w:gridSpan w:val="2"/>
            <w:hideMark/>
          </w:tcPr>
          <w:p w14:paraId="2A8D5BC2" w14:textId="570C9AFC" w:rsidR="0057178E" w:rsidRPr="0057178E" w:rsidRDefault="00B70220" w:rsidP="00145851">
            <w:pPr>
              <w:pStyle w:val="Obsahtabulky"/>
              <w:rPr>
                <w:rFonts w:asciiTheme="minorHAnsi" w:hAnsiTheme="minorHAnsi" w:cs="Segoe UI"/>
                <w:b/>
                <w:bCs/>
              </w:rPr>
            </w:pPr>
            <w:r>
              <w:rPr>
                <w:rFonts w:asciiTheme="minorHAnsi" w:hAnsiTheme="minorHAnsi" w:cs="Segoe UI"/>
                <w:b/>
                <w:bCs/>
              </w:rPr>
              <w:t xml:space="preserve">4 </w:t>
            </w:r>
            <w:r w:rsidR="0057178E" w:rsidRPr="0057178E">
              <w:rPr>
                <w:rFonts w:asciiTheme="minorHAnsi" w:hAnsiTheme="minorHAnsi" w:cs="Segoe UI"/>
                <w:b/>
                <w:bCs/>
              </w:rPr>
              <w:t xml:space="preserve">Robotický sběrač </w:t>
            </w:r>
            <w:proofErr w:type="gramStart"/>
            <w:r w:rsidR="00522277">
              <w:rPr>
                <w:rFonts w:asciiTheme="minorHAnsi" w:hAnsiTheme="minorHAnsi" w:cs="Segoe UI"/>
                <w:b/>
                <w:bCs/>
              </w:rPr>
              <w:t>kejdy</w:t>
            </w:r>
            <w:r w:rsidR="0057178E" w:rsidRPr="0057178E">
              <w:rPr>
                <w:rFonts w:asciiTheme="minorHAnsi" w:hAnsiTheme="minorHAnsi" w:cs="Segoe UI"/>
                <w:b/>
                <w:bCs/>
              </w:rPr>
              <w:t xml:space="preserve"> - zadavatelem</w:t>
            </w:r>
            <w:proofErr w:type="gramEnd"/>
            <w:r w:rsidR="0057178E" w:rsidRPr="0057178E">
              <w:rPr>
                <w:rFonts w:asciiTheme="minorHAnsi" w:hAnsiTheme="minorHAnsi" w:cs="Segoe UI"/>
                <w:b/>
                <w:bCs/>
              </w:rPr>
              <w:t xml:space="preserve"> požadované parametry:</w:t>
            </w:r>
          </w:p>
        </w:tc>
      </w:tr>
      <w:tr w:rsidR="0057178E" w:rsidRPr="009C6326" w14:paraId="7B621C44" w14:textId="77777777" w:rsidTr="00AD18E2">
        <w:trPr>
          <w:gridAfter w:val="1"/>
          <w:wAfter w:w="68" w:type="dxa"/>
          <w:trHeight w:val="269"/>
        </w:trPr>
        <w:tc>
          <w:tcPr>
            <w:tcW w:w="8858" w:type="dxa"/>
            <w:gridSpan w:val="2"/>
          </w:tcPr>
          <w:p w14:paraId="5870D32C" w14:textId="77777777" w:rsidR="0057178E" w:rsidRPr="009C6326" w:rsidRDefault="0057178E" w:rsidP="004F78CA">
            <w:pPr>
              <w:tabs>
                <w:tab w:val="left" w:pos="426"/>
                <w:tab w:val="left" w:pos="2694"/>
              </w:tabs>
              <w:ind w:left="459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 xml:space="preserve">Maximální výška </w:t>
            </w:r>
            <w:r w:rsidRPr="003D3A88">
              <w:rPr>
                <w:rFonts w:cs="Segoe UI"/>
                <w:bCs/>
              </w:rPr>
              <w:t>zařízení 6</w:t>
            </w:r>
            <w:r>
              <w:rPr>
                <w:rFonts w:cs="Segoe UI"/>
                <w:bCs/>
              </w:rPr>
              <w:t>4</w:t>
            </w:r>
            <w:r w:rsidRPr="003D3A88">
              <w:rPr>
                <w:rFonts w:cs="Segoe UI"/>
                <w:bCs/>
              </w:rPr>
              <w:t>0 mm</w:t>
            </w:r>
          </w:p>
        </w:tc>
      </w:tr>
      <w:tr w:rsidR="0057178E" w14:paraId="1741D884" w14:textId="77777777" w:rsidTr="00AD18E2">
        <w:trPr>
          <w:gridAfter w:val="1"/>
          <w:wAfter w:w="68" w:type="dxa"/>
          <w:trHeight w:val="273"/>
        </w:trPr>
        <w:tc>
          <w:tcPr>
            <w:tcW w:w="8858" w:type="dxa"/>
            <w:gridSpan w:val="2"/>
          </w:tcPr>
          <w:p w14:paraId="7DE3625F" w14:textId="77777777" w:rsidR="0057178E" w:rsidRDefault="0057178E" w:rsidP="004F78CA">
            <w:pPr>
              <w:tabs>
                <w:tab w:val="left" w:pos="426"/>
                <w:tab w:val="left" w:pos="2694"/>
              </w:tabs>
              <w:ind w:left="459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Maximální šířka 1 300 mm</w:t>
            </w:r>
          </w:p>
        </w:tc>
      </w:tr>
      <w:tr w:rsidR="0057178E" w:rsidRPr="006D1F44" w14:paraId="50310ACE" w14:textId="77777777" w:rsidTr="00AD18E2">
        <w:trPr>
          <w:gridAfter w:val="1"/>
          <w:wAfter w:w="68" w:type="dxa"/>
          <w:trHeight w:val="278"/>
        </w:trPr>
        <w:tc>
          <w:tcPr>
            <w:tcW w:w="8858" w:type="dxa"/>
            <w:gridSpan w:val="2"/>
          </w:tcPr>
          <w:p w14:paraId="541BF91F" w14:textId="77777777" w:rsidR="0057178E" w:rsidRPr="006D1F44" w:rsidRDefault="0057178E" w:rsidP="004F78CA">
            <w:pPr>
              <w:tabs>
                <w:tab w:val="left" w:pos="426"/>
                <w:tab w:val="left" w:pos="2694"/>
              </w:tabs>
              <w:ind w:left="459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Počet programovatelných tras min. 15</w:t>
            </w:r>
          </w:p>
        </w:tc>
      </w:tr>
      <w:tr w:rsidR="0057178E" w:rsidRPr="005B42CA" w14:paraId="1738BC29" w14:textId="77777777" w:rsidTr="00AD18E2">
        <w:trPr>
          <w:gridAfter w:val="1"/>
          <w:wAfter w:w="68" w:type="dxa"/>
          <w:trHeight w:val="281"/>
        </w:trPr>
        <w:tc>
          <w:tcPr>
            <w:tcW w:w="8858" w:type="dxa"/>
            <w:gridSpan w:val="2"/>
          </w:tcPr>
          <w:p w14:paraId="047853EF" w14:textId="77777777" w:rsidR="0057178E" w:rsidRPr="005B42CA" w:rsidRDefault="0057178E" w:rsidP="004F78CA">
            <w:pPr>
              <w:tabs>
                <w:tab w:val="left" w:pos="426"/>
                <w:tab w:val="left" w:pos="2694"/>
              </w:tabs>
              <w:ind w:left="459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Napájení baterií 24-48 V</w:t>
            </w:r>
          </w:p>
        </w:tc>
      </w:tr>
      <w:tr w:rsidR="0057178E" w:rsidRPr="009C6326" w14:paraId="2320F6BB" w14:textId="77777777" w:rsidTr="00AD18E2">
        <w:trPr>
          <w:gridAfter w:val="1"/>
          <w:wAfter w:w="68" w:type="dxa"/>
          <w:trHeight w:val="272"/>
        </w:trPr>
        <w:tc>
          <w:tcPr>
            <w:tcW w:w="8858" w:type="dxa"/>
            <w:gridSpan w:val="2"/>
          </w:tcPr>
          <w:p w14:paraId="76973D8B" w14:textId="77777777" w:rsidR="0057178E" w:rsidRPr="009C6326" w:rsidRDefault="0057178E" w:rsidP="004F78CA">
            <w:pPr>
              <w:tabs>
                <w:tab w:val="left" w:pos="426"/>
                <w:tab w:val="left" w:pos="2694"/>
              </w:tabs>
              <w:ind w:left="459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Autonomní pohyb po stáji</w:t>
            </w:r>
          </w:p>
        </w:tc>
      </w:tr>
      <w:tr w:rsidR="0057178E" w:rsidRPr="009C6326" w14:paraId="7E072D53" w14:textId="77777777" w:rsidTr="00AD18E2">
        <w:trPr>
          <w:gridAfter w:val="1"/>
          <w:wAfter w:w="68" w:type="dxa"/>
          <w:trHeight w:val="261"/>
        </w:trPr>
        <w:tc>
          <w:tcPr>
            <w:tcW w:w="8858" w:type="dxa"/>
            <w:gridSpan w:val="2"/>
          </w:tcPr>
          <w:p w14:paraId="42A639E0" w14:textId="77777777" w:rsidR="0057178E" w:rsidRPr="009C6326" w:rsidRDefault="0057178E" w:rsidP="004F78CA">
            <w:pPr>
              <w:tabs>
                <w:tab w:val="left" w:pos="426"/>
                <w:tab w:val="left" w:pos="2694"/>
              </w:tabs>
              <w:ind w:left="459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Detekce směru jízdy pomocí gyroskopu</w:t>
            </w:r>
          </w:p>
        </w:tc>
      </w:tr>
      <w:tr w:rsidR="0057178E" w14:paraId="0A60D601" w14:textId="77777777" w:rsidTr="00AD18E2">
        <w:trPr>
          <w:gridAfter w:val="1"/>
          <w:wAfter w:w="68" w:type="dxa"/>
          <w:trHeight w:val="280"/>
        </w:trPr>
        <w:tc>
          <w:tcPr>
            <w:tcW w:w="8858" w:type="dxa"/>
            <w:gridSpan w:val="2"/>
          </w:tcPr>
          <w:p w14:paraId="7462B904" w14:textId="77777777" w:rsidR="0057178E" w:rsidRDefault="0057178E" w:rsidP="004F78CA">
            <w:pPr>
              <w:tabs>
                <w:tab w:val="left" w:pos="426"/>
                <w:tab w:val="left" w:pos="2694"/>
              </w:tabs>
              <w:ind w:left="459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Možnost sprchování podlahy přední i zadní tryskou</w:t>
            </w:r>
          </w:p>
        </w:tc>
      </w:tr>
      <w:tr w:rsidR="0057178E" w:rsidRPr="007A335C" w14:paraId="22B83FF0" w14:textId="77777777" w:rsidTr="00AD18E2">
        <w:trPr>
          <w:gridAfter w:val="1"/>
          <w:wAfter w:w="68" w:type="dxa"/>
          <w:trHeight w:val="269"/>
        </w:trPr>
        <w:tc>
          <w:tcPr>
            <w:tcW w:w="8858" w:type="dxa"/>
            <w:gridSpan w:val="2"/>
          </w:tcPr>
          <w:p w14:paraId="3FFE881B" w14:textId="77777777" w:rsidR="0057178E" w:rsidRPr="007A335C" w:rsidRDefault="0057178E" w:rsidP="004F78CA">
            <w:pPr>
              <w:tabs>
                <w:tab w:val="left" w:pos="426"/>
                <w:tab w:val="left" w:pos="2694"/>
              </w:tabs>
              <w:ind w:left="459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Ovládání přes mobilní telefon</w:t>
            </w:r>
          </w:p>
        </w:tc>
      </w:tr>
      <w:tr w:rsidR="0057178E" w:rsidRPr="009C6326" w14:paraId="02616039" w14:textId="77777777" w:rsidTr="00AD18E2">
        <w:trPr>
          <w:gridAfter w:val="1"/>
          <w:wAfter w:w="68" w:type="dxa"/>
          <w:trHeight w:val="260"/>
        </w:trPr>
        <w:tc>
          <w:tcPr>
            <w:tcW w:w="8858" w:type="dxa"/>
            <w:gridSpan w:val="2"/>
          </w:tcPr>
          <w:p w14:paraId="1179A2A5" w14:textId="77777777" w:rsidR="0057178E" w:rsidRPr="009C6326" w:rsidRDefault="0057178E" w:rsidP="004F78CA">
            <w:pPr>
              <w:tabs>
                <w:tab w:val="left" w:pos="426"/>
                <w:tab w:val="left" w:pos="2694"/>
              </w:tabs>
              <w:ind w:left="459"/>
              <w:rPr>
                <w:rFonts w:cs="Segoe UI"/>
                <w:bCs/>
              </w:rPr>
            </w:pPr>
            <w:r>
              <w:rPr>
                <w:bCs/>
                <w:color w:val="000000"/>
              </w:rPr>
              <w:t>Včetně montáže a uvedení do provozu</w:t>
            </w:r>
          </w:p>
        </w:tc>
      </w:tr>
      <w:tr w:rsidR="0057178E" w14:paraId="7ACF88B2" w14:textId="77777777" w:rsidTr="00AD18E2">
        <w:trPr>
          <w:gridAfter w:val="1"/>
          <w:wAfter w:w="68" w:type="dxa"/>
          <w:trHeight w:val="277"/>
        </w:trPr>
        <w:tc>
          <w:tcPr>
            <w:tcW w:w="8858" w:type="dxa"/>
            <w:gridSpan w:val="2"/>
          </w:tcPr>
          <w:p w14:paraId="6CB51ABC" w14:textId="77777777" w:rsidR="0057178E" w:rsidRDefault="0057178E" w:rsidP="004F78CA">
            <w:pPr>
              <w:tabs>
                <w:tab w:val="left" w:pos="426"/>
                <w:tab w:val="left" w:pos="2694"/>
              </w:tabs>
              <w:ind w:left="459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Minimální denní kapacita 14 h provozu</w:t>
            </w:r>
          </w:p>
        </w:tc>
      </w:tr>
      <w:tr w:rsidR="00522277" w:rsidRPr="00DA3EA2" w14:paraId="6E9911E7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  <w:hideMark/>
          </w:tcPr>
          <w:p w14:paraId="1777EBAD" w14:textId="05509787" w:rsidR="00522277" w:rsidRPr="00B70220" w:rsidRDefault="00B70220" w:rsidP="0038743E">
            <w:pPr>
              <w:pStyle w:val="Obsahtabulky"/>
              <w:rPr>
                <w:rFonts w:asciiTheme="minorHAnsi" w:hAnsiTheme="minorHAnsi" w:cs="Segoe UI"/>
                <w:b/>
              </w:rPr>
            </w:pPr>
            <w:r w:rsidRPr="00B70220">
              <w:rPr>
                <w:rFonts w:asciiTheme="minorHAnsi" w:hAnsiTheme="minorHAnsi" w:cs="Segoe UI"/>
                <w:b/>
              </w:rPr>
              <w:lastRenderedPageBreak/>
              <w:t xml:space="preserve">5 </w:t>
            </w:r>
            <w:r w:rsidR="00522277" w:rsidRPr="00B70220">
              <w:rPr>
                <w:rFonts w:asciiTheme="minorHAnsi" w:hAnsiTheme="minorHAnsi" w:cs="Segoe UI"/>
                <w:b/>
              </w:rPr>
              <w:t xml:space="preserve">Chladící tank na </w:t>
            </w:r>
            <w:proofErr w:type="gramStart"/>
            <w:r w:rsidR="00522277" w:rsidRPr="00B70220">
              <w:rPr>
                <w:rFonts w:asciiTheme="minorHAnsi" w:hAnsiTheme="minorHAnsi" w:cs="Segoe UI"/>
                <w:b/>
              </w:rPr>
              <w:t>mléko - zadavatelem</w:t>
            </w:r>
            <w:proofErr w:type="gramEnd"/>
            <w:r w:rsidR="00522277" w:rsidRPr="00B70220">
              <w:rPr>
                <w:rFonts w:asciiTheme="minorHAnsi" w:hAnsiTheme="minorHAnsi" w:cs="Segoe UI"/>
                <w:b/>
              </w:rPr>
              <w:t xml:space="preserve"> požadované parametry:</w:t>
            </w:r>
          </w:p>
        </w:tc>
      </w:tr>
      <w:tr w:rsidR="00522277" w:rsidRPr="006D1F44" w14:paraId="1298E114" w14:textId="77777777" w:rsidTr="00AD18E2">
        <w:trPr>
          <w:gridAfter w:val="1"/>
          <w:wAfter w:w="68" w:type="dxa"/>
          <w:trHeight w:val="257"/>
        </w:trPr>
        <w:tc>
          <w:tcPr>
            <w:tcW w:w="8858" w:type="dxa"/>
            <w:gridSpan w:val="2"/>
          </w:tcPr>
          <w:p w14:paraId="0150C4C1" w14:textId="77777777" w:rsidR="00522277" w:rsidRPr="006D1F44" w:rsidRDefault="00522277" w:rsidP="004F78CA">
            <w:pPr>
              <w:tabs>
                <w:tab w:val="left" w:pos="426"/>
                <w:tab w:val="left" w:pos="2694"/>
              </w:tabs>
              <w:ind w:left="459"/>
              <w:rPr>
                <w:rFonts w:cs="Segoe UI"/>
              </w:rPr>
            </w:pPr>
            <w:r w:rsidRPr="082A713F">
              <w:rPr>
                <w:rFonts w:cs="Segoe UI"/>
              </w:rPr>
              <w:t xml:space="preserve">Objem tanku min. </w:t>
            </w:r>
            <w:r>
              <w:rPr>
                <w:rFonts w:cs="Segoe UI"/>
              </w:rPr>
              <w:t>2000</w:t>
            </w:r>
            <w:r w:rsidRPr="082A713F">
              <w:rPr>
                <w:rFonts w:cs="Segoe UI"/>
              </w:rPr>
              <w:t xml:space="preserve"> litrů</w:t>
            </w:r>
          </w:p>
        </w:tc>
      </w:tr>
      <w:tr w:rsidR="00522277" w:rsidRPr="006D1F44" w14:paraId="1E34A941" w14:textId="77777777" w:rsidTr="00AD18E2">
        <w:trPr>
          <w:gridAfter w:val="1"/>
          <w:wAfter w:w="68" w:type="dxa"/>
          <w:trHeight w:val="284"/>
        </w:trPr>
        <w:tc>
          <w:tcPr>
            <w:tcW w:w="8858" w:type="dxa"/>
            <w:gridSpan w:val="2"/>
          </w:tcPr>
          <w:p w14:paraId="0DFF8241" w14:textId="77777777" w:rsidR="00522277" w:rsidRPr="006D1F44" w:rsidRDefault="00522277" w:rsidP="004F78CA">
            <w:pPr>
              <w:tabs>
                <w:tab w:val="left" w:pos="426"/>
                <w:tab w:val="left" w:pos="2694"/>
              </w:tabs>
              <w:ind w:left="318"/>
              <w:rPr>
                <w:color w:val="000000"/>
              </w:rPr>
            </w:pPr>
            <w:r w:rsidRPr="71C72694">
              <w:rPr>
                <w:color w:val="000000" w:themeColor="text1"/>
              </w:rPr>
              <w:t xml:space="preserve">Průměr tanku max. </w:t>
            </w:r>
            <w:r>
              <w:rPr>
                <w:color w:val="000000" w:themeColor="text1"/>
              </w:rPr>
              <w:t>1500</w:t>
            </w:r>
            <w:r w:rsidRPr="71C72694">
              <w:rPr>
                <w:color w:val="000000" w:themeColor="text1"/>
              </w:rPr>
              <w:t xml:space="preserve"> mm</w:t>
            </w:r>
          </w:p>
        </w:tc>
      </w:tr>
      <w:tr w:rsidR="00522277" w:rsidRPr="006D1F44" w14:paraId="7AEABA9C" w14:textId="77777777" w:rsidTr="00AD18E2">
        <w:trPr>
          <w:gridAfter w:val="1"/>
          <w:wAfter w:w="68" w:type="dxa"/>
          <w:trHeight w:val="274"/>
        </w:trPr>
        <w:tc>
          <w:tcPr>
            <w:tcW w:w="8858" w:type="dxa"/>
            <w:gridSpan w:val="2"/>
          </w:tcPr>
          <w:p w14:paraId="654DF632" w14:textId="77777777" w:rsidR="00522277" w:rsidRPr="006D1F44" w:rsidRDefault="00522277" w:rsidP="004F78CA">
            <w:pPr>
              <w:tabs>
                <w:tab w:val="left" w:pos="426"/>
                <w:tab w:val="left" w:pos="2694"/>
              </w:tabs>
              <w:ind w:left="318"/>
              <w:rPr>
                <w:rFonts w:cs="Segoe UI"/>
              </w:rPr>
            </w:pPr>
            <w:r w:rsidRPr="71C72694">
              <w:rPr>
                <w:rFonts w:cs="Segoe UI"/>
              </w:rPr>
              <w:t xml:space="preserve">Výška včetně příslušenství max. </w:t>
            </w:r>
            <w:r>
              <w:rPr>
                <w:rFonts w:cs="Segoe UI"/>
              </w:rPr>
              <w:t>1900</w:t>
            </w:r>
            <w:r w:rsidRPr="71C72694">
              <w:rPr>
                <w:rFonts w:cs="Segoe UI"/>
              </w:rPr>
              <w:t xml:space="preserve"> mm</w:t>
            </w:r>
          </w:p>
        </w:tc>
      </w:tr>
      <w:tr w:rsidR="00522277" w:rsidRPr="009C6326" w14:paraId="6E271104" w14:textId="77777777" w:rsidTr="00AD18E2">
        <w:trPr>
          <w:gridAfter w:val="1"/>
          <w:wAfter w:w="68" w:type="dxa"/>
          <w:trHeight w:val="264"/>
        </w:trPr>
        <w:tc>
          <w:tcPr>
            <w:tcW w:w="8858" w:type="dxa"/>
            <w:gridSpan w:val="2"/>
          </w:tcPr>
          <w:p w14:paraId="1A05DE1F" w14:textId="77777777" w:rsidR="00522277" w:rsidRPr="009C6326" w:rsidRDefault="00522277" w:rsidP="004F78CA">
            <w:pPr>
              <w:tabs>
                <w:tab w:val="left" w:pos="426"/>
                <w:tab w:val="left" w:pos="2694"/>
              </w:tabs>
              <w:ind w:left="318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Délka tanku max. 3100 mm</w:t>
            </w:r>
          </w:p>
        </w:tc>
      </w:tr>
      <w:tr w:rsidR="00522277" w14:paraId="77A405BD" w14:textId="77777777" w:rsidTr="00AD18E2">
        <w:trPr>
          <w:gridAfter w:val="1"/>
          <w:wAfter w:w="68" w:type="dxa"/>
          <w:trHeight w:val="283"/>
        </w:trPr>
        <w:tc>
          <w:tcPr>
            <w:tcW w:w="8858" w:type="dxa"/>
            <w:gridSpan w:val="2"/>
          </w:tcPr>
          <w:p w14:paraId="6BC4CAC6" w14:textId="77777777" w:rsidR="00522277" w:rsidRDefault="00522277" w:rsidP="004F78CA">
            <w:pPr>
              <w:tabs>
                <w:tab w:val="left" w:pos="426"/>
                <w:tab w:val="left" w:pos="2694"/>
              </w:tabs>
              <w:ind w:left="318"/>
              <w:rPr>
                <w:rFonts w:cs="Segoe UI"/>
                <w:bCs/>
              </w:rPr>
            </w:pPr>
            <w:r>
              <w:rPr>
                <w:bCs/>
                <w:color w:val="000000"/>
              </w:rPr>
              <w:t>Průtokový ohřívač vody při sanitaci</w:t>
            </w:r>
          </w:p>
        </w:tc>
      </w:tr>
      <w:tr w:rsidR="00522277" w:rsidRPr="006D1F44" w14:paraId="5AA54BC2" w14:textId="77777777" w:rsidTr="00AD18E2">
        <w:trPr>
          <w:gridAfter w:val="1"/>
          <w:wAfter w:w="68" w:type="dxa"/>
          <w:trHeight w:val="258"/>
        </w:trPr>
        <w:tc>
          <w:tcPr>
            <w:tcW w:w="8858" w:type="dxa"/>
            <w:gridSpan w:val="2"/>
          </w:tcPr>
          <w:p w14:paraId="6A7D0E95" w14:textId="77777777" w:rsidR="00522277" w:rsidRPr="006D1F44" w:rsidRDefault="00522277" w:rsidP="004F78CA">
            <w:pPr>
              <w:tabs>
                <w:tab w:val="left" w:pos="426"/>
                <w:tab w:val="left" w:pos="2694"/>
              </w:tabs>
              <w:ind w:left="318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K</w:t>
            </w:r>
            <w:r w:rsidRPr="009C6326">
              <w:rPr>
                <w:rFonts w:cs="Segoe UI"/>
                <w:bCs/>
              </w:rPr>
              <w:t xml:space="preserve">omunikace s </w:t>
            </w:r>
            <w:r>
              <w:rPr>
                <w:rFonts w:cs="Segoe UI"/>
                <w:bCs/>
              </w:rPr>
              <w:t>automatickým</w:t>
            </w:r>
            <w:r w:rsidRPr="009C6326">
              <w:rPr>
                <w:rFonts w:cs="Segoe UI"/>
                <w:bCs/>
              </w:rPr>
              <w:t xml:space="preserve"> systémem dojení</w:t>
            </w:r>
          </w:p>
        </w:tc>
      </w:tr>
      <w:tr w:rsidR="00522277" w:rsidRPr="006D1F44" w14:paraId="5F680738" w14:textId="77777777" w:rsidTr="00AD18E2">
        <w:trPr>
          <w:gridAfter w:val="1"/>
          <w:wAfter w:w="68" w:type="dxa"/>
          <w:trHeight w:val="262"/>
        </w:trPr>
        <w:tc>
          <w:tcPr>
            <w:tcW w:w="8858" w:type="dxa"/>
            <w:gridSpan w:val="2"/>
          </w:tcPr>
          <w:p w14:paraId="12584552" w14:textId="77777777" w:rsidR="00522277" w:rsidRPr="006D1F44" w:rsidRDefault="00522277" w:rsidP="004F78CA">
            <w:pPr>
              <w:tabs>
                <w:tab w:val="left" w:pos="426"/>
                <w:tab w:val="left" w:pos="2694"/>
              </w:tabs>
              <w:ind w:left="318"/>
              <w:rPr>
                <w:rFonts w:cs="Segoe UI"/>
                <w:bCs/>
              </w:rPr>
            </w:pPr>
            <w:r w:rsidRPr="009C6326">
              <w:rPr>
                <w:rFonts w:cs="Segoe UI"/>
                <w:bCs/>
              </w:rPr>
              <w:t>Kontrolní jednotka s plně automatickým systémem čištění</w:t>
            </w:r>
          </w:p>
        </w:tc>
      </w:tr>
      <w:tr w:rsidR="00522277" w:rsidRPr="009C6326" w14:paraId="0BF1128C" w14:textId="77777777" w:rsidTr="00AD18E2">
        <w:trPr>
          <w:gridAfter w:val="1"/>
          <w:wAfter w:w="68" w:type="dxa"/>
          <w:trHeight w:val="279"/>
        </w:trPr>
        <w:tc>
          <w:tcPr>
            <w:tcW w:w="8858" w:type="dxa"/>
            <w:gridSpan w:val="2"/>
          </w:tcPr>
          <w:p w14:paraId="34E9E488" w14:textId="77777777" w:rsidR="00522277" w:rsidRPr="009C6326" w:rsidRDefault="00522277" w:rsidP="004F78CA">
            <w:pPr>
              <w:tabs>
                <w:tab w:val="left" w:pos="426"/>
                <w:tab w:val="left" w:pos="2694"/>
              </w:tabs>
              <w:ind w:left="318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Kontrola a záznam činnosti přes řídící aplikaci</w:t>
            </w:r>
          </w:p>
        </w:tc>
      </w:tr>
      <w:tr w:rsidR="00522277" w:rsidRPr="00E13F2C" w14:paraId="3D763B87" w14:textId="77777777" w:rsidTr="00AD18E2">
        <w:trPr>
          <w:gridAfter w:val="1"/>
          <w:wAfter w:w="68" w:type="dxa"/>
          <w:trHeight w:val="269"/>
        </w:trPr>
        <w:tc>
          <w:tcPr>
            <w:tcW w:w="8858" w:type="dxa"/>
            <w:gridSpan w:val="2"/>
          </w:tcPr>
          <w:p w14:paraId="3A612FDE" w14:textId="77777777" w:rsidR="00522277" w:rsidRPr="00E13F2C" w:rsidRDefault="00522277" w:rsidP="004F78CA">
            <w:pPr>
              <w:tabs>
                <w:tab w:val="left" w:pos="426"/>
                <w:tab w:val="left" w:pos="2694"/>
              </w:tabs>
              <w:ind w:left="318"/>
            </w:pPr>
            <w:proofErr w:type="spellStart"/>
            <w:r w:rsidRPr="082A713F">
              <w:rPr>
                <w:color w:val="000000" w:themeColor="text1"/>
              </w:rPr>
              <w:t>Předchladič</w:t>
            </w:r>
            <w:proofErr w:type="spellEnd"/>
          </w:p>
        </w:tc>
      </w:tr>
      <w:tr w:rsidR="00522277" w:rsidRPr="006D1F44" w14:paraId="33A5013D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  <w:hideMark/>
          </w:tcPr>
          <w:p w14:paraId="7CF73B25" w14:textId="2C24BCD2" w:rsidR="00522277" w:rsidRPr="00522277" w:rsidRDefault="00522277" w:rsidP="0038743E">
            <w:pPr>
              <w:pStyle w:val="Obsahtabulky"/>
              <w:rPr>
                <w:rFonts w:asciiTheme="minorHAnsi" w:hAnsiTheme="minorHAnsi" w:cs="Segoe UI"/>
                <w:b/>
                <w:bCs/>
              </w:rPr>
            </w:pPr>
            <w:r w:rsidRPr="00522277">
              <w:rPr>
                <w:rFonts w:asciiTheme="minorHAnsi" w:hAnsiTheme="minorHAnsi" w:cs="Segoe UI"/>
                <w:b/>
                <w:bCs/>
              </w:rPr>
              <w:t xml:space="preserve">Záložní tank na </w:t>
            </w:r>
            <w:proofErr w:type="gramStart"/>
            <w:r w:rsidRPr="00522277">
              <w:rPr>
                <w:rFonts w:asciiTheme="minorHAnsi" w:hAnsiTheme="minorHAnsi" w:cs="Segoe UI"/>
                <w:b/>
                <w:bCs/>
              </w:rPr>
              <w:t>mléko - Zadavatelem</w:t>
            </w:r>
            <w:proofErr w:type="gramEnd"/>
            <w:r w:rsidRPr="00522277">
              <w:rPr>
                <w:rFonts w:asciiTheme="minorHAnsi" w:hAnsiTheme="minorHAnsi" w:cs="Segoe UI"/>
                <w:b/>
                <w:bCs/>
              </w:rPr>
              <w:t xml:space="preserve"> požadované parametry:</w:t>
            </w:r>
          </w:p>
        </w:tc>
      </w:tr>
      <w:tr w:rsidR="00522277" w:rsidRPr="009437CE" w14:paraId="51BB6FAC" w14:textId="77777777" w:rsidTr="00AD18E2">
        <w:trPr>
          <w:gridAfter w:val="1"/>
          <w:wAfter w:w="68" w:type="dxa"/>
          <w:trHeight w:val="249"/>
        </w:trPr>
        <w:tc>
          <w:tcPr>
            <w:tcW w:w="8858" w:type="dxa"/>
            <w:gridSpan w:val="2"/>
          </w:tcPr>
          <w:p w14:paraId="5C2D524E" w14:textId="77777777" w:rsidR="00522277" w:rsidRPr="009437CE" w:rsidRDefault="00522277" w:rsidP="004F78CA">
            <w:pPr>
              <w:tabs>
                <w:tab w:val="left" w:pos="426"/>
                <w:tab w:val="left" w:pos="2694"/>
              </w:tabs>
              <w:ind w:left="31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Minimální objem 150 L</w:t>
            </w:r>
          </w:p>
        </w:tc>
      </w:tr>
      <w:tr w:rsidR="00522277" w:rsidRPr="009437CE" w14:paraId="1493AB15" w14:textId="77777777" w:rsidTr="00AD18E2">
        <w:trPr>
          <w:gridAfter w:val="1"/>
          <w:wAfter w:w="68" w:type="dxa"/>
          <w:trHeight w:val="253"/>
        </w:trPr>
        <w:tc>
          <w:tcPr>
            <w:tcW w:w="8858" w:type="dxa"/>
            <w:gridSpan w:val="2"/>
          </w:tcPr>
          <w:p w14:paraId="1EB8048F" w14:textId="77777777" w:rsidR="00522277" w:rsidRPr="009437CE" w:rsidRDefault="00522277" w:rsidP="004F78CA">
            <w:pPr>
              <w:tabs>
                <w:tab w:val="left" w:pos="426"/>
                <w:tab w:val="left" w:pos="2694"/>
              </w:tabs>
              <w:ind w:left="31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Automatické řízení systémem dojení</w:t>
            </w:r>
          </w:p>
        </w:tc>
      </w:tr>
      <w:tr w:rsidR="00522277" w14:paraId="0DD6E2DC" w14:textId="77777777" w:rsidTr="00AD18E2">
        <w:trPr>
          <w:gridAfter w:val="1"/>
          <w:wAfter w:w="68" w:type="dxa"/>
          <w:trHeight w:val="258"/>
        </w:trPr>
        <w:tc>
          <w:tcPr>
            <w:tcW w:w="8858" w:type="dxa"/>
            <w:gridSpan w:val="2"/>
          </w:tcPr>
          <w:p w14:paraId="001702E6" w14:textId="77777777" w:rsidR="00522277" w:rsidRDefault="00522277" w:rsidP="004F78CA">
            <w:pPr>
              <w:tabs>
                <w:tab w:val="left" w:pos="426"/>
                <w:tab w:val="left" w:pos="2694"/>
              </w:tabs>
              <w:ind w:left="31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Provedení nerez</w:t>
            </w:r>
          </w:p>
        </w:tc>
      </w:tr>
      <w:tr w:rsidR="00522277" w14:paraId="65A356FB" w14:textId="77777777" w:rsidTr="00AD18E2">
        <w:trPr>
          <w:gridAfter w:val="1"/>
          <w:wAfter w:w="68" w:type="dxa"/>
          <w:trHeight w:val="275"/>
        </w:trPr>
        <w:tc>
          <w:tcPr>
            <w:tcW w:w="8858" w:type="dxa"/>
            <w:gridSpan w:val="2"/>
          </w:tcPr>
          <w:p w14:paraId="07C9D955" w14:textId="77777777" w:rsidR="00522277" w:rsidRDefault="00522277" w:rsidP="004F78CA">
            <w:pPr>
              <w:tabs>
                <w:tab w:val="left" w:pos="426"/>
                <w:tab w:val="left" w:pos="2694"/>
              </w:tabs>
              <w:ind w:left="31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Automatická sanitace</w:t>
            </w:r>
          </w:p>
        </w:tc>
      </w:tr>
      <w:tr w:rsidR="00C604DD" w:rsidRPr="0042133A" w14:paraId="38D36632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  <w:hideMark/>
          </w:tcPr>
          <w:p w14:paraId="7A375C0D" w14:textId="451AD37B" w:rsidR="00C604DD" w:rsidRPr="0042133A" w:rsidRDefault="00B70220" w:rsidP="0038743E">
            <w:pPr>
              <w:pStyle w:val="Obsahtabulky"/>
              <w:rPr>
                <w:rFonts w:asciiTheme="minorHAnsi" w:hAnsiTheme="minorHAnsi" w:cs="Segoe UI"/>
                <w:b/>
              </w:rPr>
            </w:pPr>
            <w:r>
              <w:rPr>
                <w:rFonts w:asciiTheme="minorHAnsi" w:hAnsiTheme="minorHAnsi" w:cs="Segoe UI"/>
                <w:b/>
              </w:rPr>
              <w:t xml:space="preserve">6 </w:t>
            </w:r>
            <w:r w:rsidR="00C604DD">
              <w:rPr>
                <w:rFonts w:asciiTheme="minorHAnsi" w:hAnsiTheme="minorHAnsi" w:cs="Segoe UI"/>
                <w:b/>
              </w:rPr>
              <w:t>Zařízení pro auto</w:t>
            </w:r>
            <w:r w:rsidR="0000427D">
              <w:rPr>
                <w:rFonts w:asciiTheme="minorHAnsi" w:hAnsiTheme="minorHAnsi" w:cs="Segoe UI"/>
                <w:b/>
              </w:rPr>
              <w:t>m</w:t>
            </w:r>
            <w:r w:rsidR="00C604DD">
              <w:rPr>
                <w:rFonts w:asciiTheme="minorHAnsi" w:hAnsiTheme="minorHAnsi" w:cs="Segoe UI"/>
                <w:b/>
              </w:rPr>
              <w:t xml:space="preserve">atický odběr vzorků </w:t>
            </w:r>
            <w:proofErr w:type="gramStart"/>
            <w:r w:rsidR="00C604DD">
              <w:rPr>
                <w:rFonts w:asciiTheme="minorHAnsi" w:hAnsiTheme="minorHAnsi" w:cs="Segoe UI"/>
                <w:b/>
              </w:rPr>
              <w:t>mléka - z</w:t>
            </w:r>
            <w:r w:rsidR="00C604DD" w:rsidRPr="0042133A">
              <w:rPr>
                <w:rFonts w:asciiTheme="minorHAnsi" w:hAnsiTheme="minorHAnsi" w:cs="Segoe UI"/>
                <w:b/>
              </w:rPr>
              <w:t>adavatelem</w:t>
            </w:r>
            <w:proofErr w:type="gramEnd"/>
            <w:r w:rsidR="00C604DD" w:rsidRPr="0042133A">
              <w:rPr>
                <w:rFonts w:asciiTheme="minorHAnsi" w:hAnsiTheme="minorHAnsi" w:cs="Segoe UI"/>
                <w:b/>
              </w:rPr>
              <w:t xml:space="preserve"> požadované parametry:</w:t>
            </w:r>
          </w:p>
        </w:tc>
      </w:tr>
      <w:tr w:rsidR="00C604DD" w:rsidRPr="0042133A" w14:paraId="3D602D5A" w14:textId="77777777" w:rsidTr="00AD18E2">
        <w:trPr>
          <w:gridAfter w:val="1"/>
          <w:wAfter w:w="68" w:type="dxa"/>
          <w:trHeight w:val="261"/>
        </w:trPr>
        <w:tc>
          <w:tcPr>
            <w:tcW w:w="8858" w:type="dxa"/>
            <w:gridSpan w:val="2"/>
            <w:hideMark/>
          </w:tcPr>
          <w:p w14:paraId="21044F3A" w14:textId="77777777" w:rsidR="00C604DD" w:rsidRPr="0042133A" w:rsidRDefault="00C604DD" w:rsidP="004F78CA">
            <w:pPr>
              <w:tabs>
                <w:tab w:val="left" w:pos="885"/>
                <w:tab w:val="left" w:pos="2694"/>
              </w:tabs>
              <w:ind w:left="318"/>
              <w:rPr>
                <w:rFonts w:cs="Segoe UI"/>
              </w:rPr>
            </w:pPr>
            <w:r>
              <w:rPr>
                <w:bCs/>
                <w:color w:val="000000"/>
              </w:rPr>
              <w:t>Zařízení schválené společností I.C.A.R.</w:t>
            </w:r>
          </w:p>
        </w:tc>
      </w:tr>
      <w:tr w:rsidR="00C604DD" w:rsidRPr="0042133A" w14:paraId="1F27C3FB" w14:textId="77777777" w:rsidTr="00AD18E2">
        <w:trPr>
          <w:gridAfter w:val="1"/>
          <w:wAfter w:w="68" w:type="dxa"/>
          <w:trHeight w:val="264"/>
        </w:trPr>
        <w:tc>
          <w:tcPr>
            <w:tcW w:w="8858" w:type="dxa"/>
            <w:gridSpan w:val="2"/>
            <w:hideMark/>
          </w:tcPr>
          <w:p w14:paraId="2DB8A1E6" w14:textId="77777777" w:rsidR="00C604DD" w:rsidRPr="0042133A" w:rsidRDefault="00C604DD" w:rsidP="004F78CA">
            <w:pPr>
              <w:tabs>
                <w:tab w:val="left" w:pos="885"/>
                <w:tab w:val="left" w:pos="2694"/>
              </w:tabs>
              <w:ind w:left="318"/>
              <w:rPr>
                <w:rFonts w:cs="Segoe UI"/>
              </w:rPr>
            </w:pPr>
            <w:r>
              <w:rPr>
                <w:bCs/>
                <w:color w:val="000000"/>
              </w:rPr>
              <w:t>Plně automatický odběr vzorků mléka</w:t>
            </w:r>
          </w:p>
        </w:tc>
      </w:tr>
      <w:tr w:rsidR="00C604DD" w:rsidRPr="0042133A" w14:paraId="4595AC5F" w14:textId="77777777" w:rsidTr="00AD18E2">
        <w:trPr>
          <w:gridAfter w:val="1"/>
          <w:wAfter w:w="68" w:type="dxa"/>
          <w:trHeight w:val="269"/>
        </w:trPr>
        <w:tc>
          <w:tcPr>
            <w:tcW w:w="8858" w:type="dxa"/>
            <w:gridSpan w:val="2"/>
            <w:hideMark/>
          </w:tcPr>
          <w:p w14:paraId="53963C57" w14:textId="77777777" w:rsidR="00C604DD" w:rsidRPr="0042133A" w:rsidRDefault="00C604DD" w:rsidP="004F78CA">
            <w:pPr>
              <w:tabs>
                <w:tab w:val="left" w:pos="885"/>
                <w:tab w:val="left" w:pos="2694"/>
              </w:tabs>
              <w:ind w:left="318"/>
              <w:rPr>
                <w:rFonts w:cs="Segoe UI"/>
              </w:rPr>
            </w:pPr>
            <w:r>
              <w:rPr>
                <w:bCs/>
                <w:color w:val="000000"/>
              </w:rPr>
              <w:t>Kapacita až 72 vzorků mléka</w:t>
            </w:r>
          </w:p>
        </w:tc>
      </w:tr>
      <w:tr w:rsidR="00C604DD" w:rsidRPr="0042133A" w14:paraId="71A981DD" w14:textId="77777777" w:rsidTr="00AD18E2">
        <w:trPr>
          <w:gridAfter w:val="1"/>
          <w:wAfter w:w="68" w:type="dxa"/>
          <w:trHeight w:val="130"/>
        </w:trPr>
        <w:tc>
          <w:tcPr>
            <w:tcW w:w="8858" w:type="dxa"/>
            <w:gridSpan w:val="2"/>
            <w:hideMark/>
          </w:tcPr>
          <w:p w14:paraId="1A029F64" w14:textId="77777777" w:rsidR="00C604DD" w:rsidRPr="0042133A" w:rsidRDefault="00C604DD" w:rsidP="004F78CA">
            <w:pPr>
              <w:tabs>
                <w:tab w:val="left" w:pos="885"/>
                <w:tab w:val="left" w:pos="2694"/>
              </w:tabs>
              <w:ind w:left="318"/>
              <w:rPr>
                <w:rFonts w:cs="Segoe UI"/>
              </w:rPr>
            </w:pPr>
            <w:r>
              <w:rPr>
                <w:bCs/>
                <w:color w:val="000000"/>
              </w:rPr>
              <w:t>Kompatibilita napojení na dojící robot</w:t>
            </w:r>
          </w:p>
        </w:tc>
      </w:tr>
      <w:tr w:rsidR="00C604DD" w:rsidRPr="004A311B" w14:paraId="709CEAB6" w14:textId="77777777" w:rsidTr="00AD18E2">
        <w:trPr>
          <w:gridAfter w:val="1"/>
          <w:wAfter w:w="68" w:type="dxa"/>
          <w:trHeight w:val="134"/>
        </w:trPr>
        <w:tc>
          <w:tcPr>
            <w:tcW w:w="8858" w:type="dxa"/>
            <w:gridSpan w:val="2"/>
            <w:hideMark/>
          </w:tcPr>
          <w:p w14:paraId="0EE7E084" w14:textId="77777777" w:rsidR="00C604DD" w:rsidRPr="004A311B" w:rsidRDefault="00C604DD" w:rsidP="004F78CA">
            <w:pPr>
              <w:tabs>
                <w:tab w:val="left" w:pos="885"/>
                <w:tab w:val="left" w:pos="2694"/>
              </w:tabs>
              <w:ind w:left="31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Pneumatické ovládání</w:t>
            </w:r>
          </w:p>
        </w:tc>
      </w:tr>
      <w:tr w:rsidR="00C604DD" w14:paraId="4C2B6E16" w14:textId="77777777" w:rsidTr="00AD18E2">
        <w:trPr>
          <w:gridAfter w:val="1"/>
          <w:wAfter w:w="68" w:type="dxa"/>
          <w:trHeight w:val="293"/>
        </w:trPr>
        <w:tc>
          <w:tcPr>
            <w:tcW w:w="8858" w:type="dxa"/>
            <w:gridSpan w:val="2"/>
          </w:tcPr>
          <w:p w14:paraId="4EE54240" w14:textId="77777777" w:rsidR="00C604DD" w:rsidRDefault="00C604DD" w:rsidP="004F78CA">
            <w:pPr>
              <w:tabs>
                <w:tab w:val="left" w:pos="885"/>
                <w:tab w:val="left" w:pos="2694"/>
              </w:tabs>
              <w:ind w:left="31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Nerezová konstrukce</w:t>
            </w:r>
          </w:p>
        </w:tc>
      </w:tr>
      <w:tr w:rsidR="0001641D" w:rsidRPr="00C1069E" w14:paraId="448AE8ED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  <w:hideMark/>
          </w:tcPr>
          <w:p w14:paraId="3E725DF2" w14:textId="09C88834" w:rsidR="0001641D" w:rsidRPr="00B70220" w:rsidRDefault="00B70220" w:rsidP="0038743E">
            <w:pPr>
              <w:pStyle w:val="Obsahtabulky"/>
              <w:rPr>
                <w:rFonts w:asciiTheme="minorHAnsi" w:hAnsiTheme="minorHAnsi" w:cs="Segoe UI"/>
                <w:b/>
              </w:rPr>
            </w:pPr>
            <w:r w:rsidRPr="00B70220">
              <w:rPr>
                <w:rFonts w:asciiTheme="minorHAnsi" w:hAnsiTheme="minorHAnsi" w:cs="Segoe UI"/>
                <w:b/>
              </w:rPr>
              <w:t xml:space="preserve">7 </w:t>
            </w:r>
            <w:proofErr w:type="spellStart"/>
            <w:r w:rsidR="0001641D" w:rsidRPr="00B70220">
              <w:rPr>
                <w:rFonts w:asciiTheme="minorHAnsi" w:hAnsiTheme="minorHAnsi" w:cs="Segoe UI"/>
                <w:b/>
              </w:rPr>
              <w:t>Respondéry</w:t>
            </w:r>
            <w:proofErr w:type="spellEnd"/>
            <w:r w:rsidR="0001641D" w:rsidRPr="00B70220">
              <w:rPr>
                <w:rFonts w:asciiTheme="minorHAnsi" w:hAnsiTheme="minorHAnsi" w:cs="Segoe UI"/>
                <w:b/>
              </w:rPr>
              <w:t xml:space="preserve"> </w:t>
            </w:r>
            <w:proofErr w:type="gramStart"/>
            <w:r w:rsidR="0001641D" w:rsidRPr="00B70220">
              <w:rPr>
                <w:rFonts w:asciiTheme="minorHAnsi" w:hAnsiTheme="minorHAnsi" w:cs="Segoe UI"/>
                <w:b/>
              </w:rPr>
              <w:t>-  zadavatelem</w:t>
            </w:r>
            <w:proofErr w:type="gramEnd"/>
            <w:r w:rsidR="0001641D" w:rsidRPr="00B70220">
              <w:rPr>
                <w:rFonts w:asciiTheme="minorHAnsi" w:hAnsiTheme="minorHAnsi" w:cs="Segoe UI"/>
                <w:b/>
              </w:rPr>
              <w:t xml:space="preserve"> požadované parametry:</w:t>
            </w:r>
          </w:p>
        </w:tc>
      </w:tr>
      <w:tr w:rsidR="0001641D" w:rsidRPr="00C1069E" w14:paraId="2039363E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</w:tcPr>
          <w:p w14:paraId="2016A809" w14:textId="77777777" w:rsidR="0001641D" w:rsidRPr="00C1069E" w:rsidRDefault="0001641D" w:rsidP="004F78CA">
            <w:pPr>
              <w:ind w:left="318"/>
              <w:rPr>
                <w:bCs/>
                <w:color w:val="000000"/>
              </w:rPr>
            </w:pPr>
            <w:r w:rsidRPr="00C1069E">
              <w:rPr>
                <w:bCs/>
                <w:color w:val="000000"/>
              </w:rPr>
              <w:t xml:space="preserve">Součástí dodávky </w:t>
            </w:r>
            <w:r>
              <w:rPr>
                <w:bCs/>
                <w:color w:val="000000"/>
              </w:rPr>
              <w:t>jsou</w:t>
            </w:r>
            <w:r w:rsidRPr="00C1069E">
              <w:rPr>
                <w:bCs/>
                <w:color w:val="000000"/>
              </w:rPr>
              <w:t xml:space="preserve"> čísla i obojky</w:t>
            </w:r>
          </w:p>
        </w:tc>
      </w:tr>
      <w:tr w:rsidR="0001641D" w:rsidRPr="00C1069E" w14:paraId="096ABEF8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</w:tcPr>
          <w:p w14:paraId="4DE29B40" w14:textId="77777777" w:rsidR="0001641D" w:rsidRPr="00C1069E" w:rsidRDefault="0001641D" w:rsidP="004F78CA">
            <w:pPr>
              <w:ind w:left="318"/>
              <w:rPr>
                <w:bCs/>
                <w:color w:val="000000"/>
              </w:rPr>
            </w:pPr>
            <w:r w:rsidRPr="00C1069E">
              <w:rPr>
                <w:bCs/>
                <w:color w:val="000000"/>
              </w:rPr>
              <w:t>Identifikace zvířete</w:t>
            </w:r>
            <w:r>
              <w:rPr>
                <w:bCs/>
                <w:color w:val="000000"/>
              </w:rPr>
              <w:t xml:space="preserve"> v dojících robotech</w:t>
            </w:r>
          </w:p>
        </w:tc>
      </w:tr>
      <w:tr w:rsidR="0001641D" w:rsidRPr="00C1069E" w14:paraId="587F2592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</w:tcPr>
          <w:p w14:paraId="5F2CE5F7" w14:textId="77777777" w:rsidR="0001641D" w:rsidRPr="00C1069E" w:rsidRDefault="0001641D" w:rsidP="004F78CA">
            <w:pPr>
              <w:ind w:left="318"/>
              <w:rPr>
                <w:bCs/>
                <w:color w:val="000000"/>
              </w:rPr>
            </w:pPr>
            <w:r w:rsidRPr="00C1069E">
              <w:rPr>
                <w:bCs/>
                <w:color w:val="000000"/>
              </w:rPr>
              <w:t>Detekce říje, příjmu krmiva a přežvykování</w:t>
            </w:r>
          </w:p>
        </w:tc>
      </w:tr>
      <w:tr w:rsidR="0001641D" w:rsidRPr="00C1069E" w14:paraId="16B7C3F1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</w:tcPr>
          <w:p w14:paraId="20D14103" w14:textId="77777777" w:rsidR="0001641D" w:rsidRPr="00C1069E" w:rsidRDefault="0001641D" w:rsidP="004F78CA">
            <w:pPr>
              <w:ind w:left="318"/>
              <w:rPr>
                <w:bCs/>
                <w:color w:val="000000"/>
              </w:rPr>
            </w:pPr>
            <w:r w:rsidRPr="00C1069E">
              <w:rPr>
                <w:bCs/>
                <w:color w:val="000000"/>
              </w:rPr>
              <w:t>Kompatibilní s dodaným krmným boxem/robotem</w:t>
            </w:r>
          </w:p>
        </w:tc>
      </w:tr>
      <w:tr w:rsidR="0001641D" w:rsidRPr="00C1069E" w14:paraId="3D0E382D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</w:tcPr>
          <w:p w14:paraId="22E4C2B4" w14:textId="77777777" w:rsidR="0001641D" w:rsidRPr="00C1069E" w:rsidRDefault="0001641D" w:rsidP="004F78CA">
            <w:pPr>
              <w:ind w:left="318"/>
              <w:rPr>
                <w:bCs/>
                <w:color w:val="000000"/>
              </w:rPr>
            </w:pPr>
            <w:r w:rsidRPr="00C1069E">
              <w:rPr>
                <w:bCs/>
                <w:color w:val="000000"/>
              </w:rPr>
              <w:t>Bezdrátový přenos dat do antény/přijímače</w:t>
            </w:r>
          </w:p>
        </w:tc>
      </w:tr>
      <w:tr w:rsidR="0001641D" w:rsidRPr="00C1069E" w14:paraId="0FCE83ED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</w:tcPr>
          <w:p w14:paraId="658DE672" w14:textId="77777777" w:rsidR="0001641D" w:rsidRPr="00C1069E" w:rsidRDefault="0001641D" w:rsidP="004F78CA">
            <w:pPr>
              <w:ind w:left="31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Součástí dodávky je identifikační čtečka v dojícím robotu</w:t>
            </w:r>
          </w:p>
        </w:tc>
      </w:tr>
      <w:tr w:rsidR="0001641D" w14:paraId="4067B22E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</w:tcPr>
          <w:p w14:paraId="00A7CCC8" w14:textId="77777777" w:rsidR="0001641D" w:rsidRDefault="0001641D" w:rsidP="004F78CA">
            <w:pPr>
              <w:ind w:left="318"/>
              <w:rPr>
                <w:color w:val="000000"/>
              </w:rPr>
            </w:pPr>
            <w:r w:rsidRPr="5815FD13">
              <w:rPr>
                <w:color w:val="000000" w:themeColor="text1"/>
              </w:rPr>
              <w:t>Kompatibilní se softwarem dojícího robotu</w:t>
            </w:r>
          </w:p>
        </w:tc>
      </w:tr>
      <w:tr w:rsidR="0001641D" w:rsidRPr="5815FD13" w14:paraId="4AD8A312" w14:textId="77777777" w:rsidTr="00AD18E2">
        <w:trPr>
          <w:gridAfter w:val="1"/>
          <w:wAfter w:w="68" w:type="dxa"/>
          <w:trHeight w:val="140"/>
        </w:trPr>
        <w:tc>
          <w:tcPr>
            <w:tcW w:w="8858" w:type="dxa"/>
            <w:gridSpan w:val="2"/>
          </w:tcPr>
          <w:p w14:paraId="652B57EA" w14:textId="77777777" w:rsidR="0001641D" w:rsidRPr="5815FD13" w:rsidRDefault="0001641D" w:rsidP="004F78CA">
            <w:pPr>
              <w:ind w:left="31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Informace o ztraceném </w:t>
            </w:r>
            <w:proofErr w:type="spellStart"/>
            <w:r>
              <w:rPr>
                <w:color w:val="000000" w:themeColor="text1"/>
              </w:rPr>
              <w:t>respondéru</w:t>
            </w:r>
            <w:proofErr w:type="spellEnd"/>
            <w:r>
              <w:rPr>
                <w:color w:val="000000" w:themeColor="text1"/>
              </w:rPr>
              <w:t xml:space="preserve"> nebo poruše</w:t>
            </w:r>
          </w:p>
        </w:tc>
      </w:tr>
      <w:tr w:rsidR="00AB7350" w14:paraId="40F83A8A" w14:textId="77777777" w:rsidTr="00AD18E2">
        <w:trPr>
          <w:trHeight w:val="335"/>
        </w:trPr>
        <w:tc>
          <w:tcPr>
            <w:tcW w:w="8926" w:type="dxa"/>
            <w:gridSpan w:val="3"/>
            <w:hideMark/>
          </w:tcPr>
          <w:p w14:paraId="69D8E5E4" w14:textId="6787CFF5" w:rsidR="00AB7350" w:rsidRPr="00AB7350" w:rsidRDefault="00AB7350">
            <w:pPr>
              <w:pStyle w:val="Obsahtabulky"/>
              <w:spacing w:line="256" w:lineRule="auto"/>
              <w:rPr>
                <w:rFonts w:asciiTheme="minorHAnsi" w:hAnsiTheme="minorHAnsi" w:cs="Segoe UI"/>
                <w:b/>
                <w:bCs/>
              </w:rPr>
            </w:pPr>
            <w:r>
              <w:rPr>
                <w:rFonts w:asciiTheme="minorHAnsi" w:hAnsiTheme="minorHAnsi" w:cs="Segoe UI"/>
                <w:b/>
                <w:bCs/>
              </w:rPr>
              <w:t xml:space="preserve">8 </w:t>
            </w:r>
            <w:r w:rsidRPr="00AB7350">
              <w:rPr>
                <w:rFonts w:asciiTheme="minorHAnsi" w:hAnsiTheme="minorHAnsi" w:cs="Segoe UI"/>
                <w:b/>
                <w:bCs/>
              </w:rPr>
              <w:t xml:space="preserve">Automatický krmný </w:t>
            </w:r>
            <w:proofErr w:type="gramStart"/>
            <w:r w:rsidRPr="00AB7350">
              <w:rPr>
                <w:rFonts w:asciiTheme="minorHAnsi" w:hAnsiTheme="minorHAnsi" w:cs="Segoe UI"/>
                <w:b/>
                <w:bCs/>
              </w:rPr>
              <w:t>box - zadavatelem</w:t>
            </w:r>
            <w:proofErr w:type="gramEnd"/>
            <w:r w:rsidRPr="00AB7350">
              <w:rPr>
                <w:rFonts w:asciiTheme="minorHAnsi" w:hAnsiTheme="minorHAnsi" w:cs="Segoe UI"/>
                <w:b/>
                <w:bCs/>
              </w:rPr>
              <w:t xml:space="preserve"> požadované parametry:</w:t>
            </w:r>
          </w:p>
        </w:tc>
      </w:tr>
      <w:tr w:rsidR="00AB7350" w14:paraId="79CBD207" w14:textId="77777777" w:rsidTr="00AD18E2">
        <w:trPr>
          <w:trHeight w:val="343"/>
        </w:trPr>
        <w:tc>
          <w:tcPr>
            <w:tcW w:w="8926" w:type="dxa"/>
            <w:gridSpan w:val="3"/>
            <w:hideMark/>
          </w:tcPr>
          <w:p w14:paraId="0DEA8A64" w14:textId="77777777" w:rsidR="00AB7350" w:rsidRDefault="00AB7350" w:rsidP="004F78CA">
            <w:pPr>
              <w:tabs>
                <w:tab w:val="left" w:pos="426"/>
                <w:tab w:val="left" w:pos="2694"/>
              </w:tabs>
              <w:spacing w:line="256" w:lineRule="auto"/>
              <w:ind w:left="318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Systém identifikace zvířat shodný s automatickým dojením</w:t>
            </w:r>
          </w:p>
        </w:tc>
      </w:tr>
      <w:tr w:rsidR="00AB7350" w14:paraId="4A469B5D" w14:textId="77777777" w:rsidTr="00AD18E2">
        <w:trPr>
          <w:trHeight w:val="307"/>
        </w:trPr>
        <w:tc>
          <w:tcPr>
            <w:tcW w:w="8926" w:type="dxa"/>
            <w:gridSpan w:val="3"/>
            <w:hideMark/>
          </w:tcPr>
          <w:p w14:paraId="1B453D1F" w14:textId="77777777" w:rsidR="00AB7350" w:rsidRDefault="00AB7350" w:rsidP="004F78CA">
            <w:pPr>
              <w:tabs>
                <w:tab w:val="left" w:pos="426"/>
                <w:tab w:val="left" w:pos="2694"/>
              </w:tabs>
              <w:spacing w:line="256" w:lineRule="auto"/>
              <w:ind w:left="318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Možnost nastavení krmné křivky</w:t>
            </w:r>
          </w:p>
        </w:tc>
      </w:tr>
      <w:tr w:rsidR="00AB7350" w14:paraId="040D69E1" w14:textId="77777777" w:rsidTr="00AD18E2">
        <w:trPr>
          <w:trHeight w:val="257"/>
        </w:trPr>
        <w:tc>
          <w:tcPr>
            <w:tcW w:w="8926" w:type="dxa"/>
            <w:gridSpan w:val="3"/>
            <w:hideMark/>
          </w:tcPr>
          <w:p w14:paraId="11C3151B" w14:textId="77777777" w:rsidR="00AB7350" w:rsidRDefault="00AB7350" w:rsidP="004F78CA">
            <w:pPr>
              <w:tabs>
                <w:tab w:val="left" w:pos="426"/>
                <w:tab w:val="left" w:pos="2694"/>
              </w:tabs>
              <w:spacing w:line="256" w:lineRule="auto"/>
              <w:ind w:left="318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Sledování příjmu jednotlivých zvířat</w:t>
            </w:r>
          </w:p>
        </w:tc>
      </w:tr>
      <w:tr w:rsidR="00AB7350" w14:paraId="4B16FD32" w14:textId="77777777" w:rsidTr="00AD18E2">
        <w:trPr>
          <w:trHeight w:val="222"/>
        </w:trPr>
        <w:tc>
          <w:tcPr>
            <w:tcW w:w="8926" w:type="dxa"/>
            <w:gridSpan w:val="3"/>
            <w:hideMark/>
          </w:tcPr>
          <w:p w14:paraId="11A391A4" w14:textId="77777777" w:rsidR="00AB7350" w:rsidRDefault="00AB7350" w:rsidP="004F78CA">
            <w:pPr>
              <w:tabs>
                <w:tab w:val="left" w:pos="426"/>
                <w:tab w:val="left" w:pos="2694"/>
              </w:tabs>
              <w:spacing w:line="256" w:lineRule="auto"/>
              <w:ind w:left="318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Připojení a nastavení v aplikaci automatického dojení</w:t>
            </w:r>
          </w:p>
        </w:tc>
      </w:tr>
      <w:tr w:rsidR="00AB7350" w14:paraId="2708F887" w14:textId="77777777" w:rsidTr="00AD18E2">
        <w:trPr>
          <w:trHeight w:val="287"/>
        </w:trPr>
        <w:tc>
          <w:tcPr>
            <w:tcW w:w="8926" w:type="dxa"/>
            <w:gridSpan w:val="3"/>
            <w:hideMark/>
          </w:tcPr>
          <w:p w14:paraId="4BFC3EFB" w14:textId="77777777" w:rsidR="00AB7350" w:rsidRDefault="00AB7350" w:rsidP="004F78CA">
            <w:pPr>
              <w:tabs>
                <w:tab w:val="left" w:pos="426"/>
                <w:tab w:val="left" w:pos="2694"/>
              </w:tabs>
              <w:spacing w:line="256" w:lineRule="auto"/>
              <w:ind w:left="318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 xml:space="preserve">Maximální </w:t>
            </w:r>
            <w:proofErr w:type="gramStart"/>
            <w:r>
              <w:rPr>
                <w:rFonts w:cs="Segoe UI"/>
                <w:bCs/>
              </w:rPr>
              <w:t>délka  310</w:t>
            </w:r>
            <w:proofErr w:type="gramEnd"/>
            <w:r>
              <w:rPr>
                <w:rFonts w:cs="Segoe UI"/>
                <w:bCs/>
              </w:rPr>
              <w:t xml:space="preserve"> cm</w:t>
            </w:r>
          </w:p>
        </w:tc>
      </w:tr>
      <w:tr w:rsidR="00D90565" w14:paraId="470AA7A6" w14:textId="77777777" w:rsidTr="00AD18E2">
        <w:trPr>
          <w:gridAfter w:val="1"/>
          <w:wAfter w:w="68" w:type="dxa"/>
        </w:trPr>
        <w:tc>
          <w:tcPr>
            <w:tcW w:w="8858" w:type="dxa"/>
            <w:gridSpan w:val="2"/>
          </w:tcPr>
          <w:p w14:paraId="67371417" w14:textId="273C545B" w:rsidR="00D90565" w:rsidRPr="00717D93" w:rsidRDefault="00717D93">
            <w:pPr>
              <w:rPr>
                <w:b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17D93">
              <w:rPr>
                <w:b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9. </w:t>
            </w:r>
            <w:r w:rsidR="00F96750" w:rsidRPr="00717D93">
              <w:rPr>
                <w:b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Aktivní rotační drbadlo – zadavatelem požadované parametry:</w:t>
            </w:r>
          </w:p>
        </w:tc>
      </w:tr>
      <w:tr w:rsidR="00D90565" w14:paraId="4CFA25E9" w14:textId="77777777" w:rsidTr="00AD18E2">
        <w:trPr>
          <w:gridAfter w:val="1"/>
          <w:wAfter w:w="68" w:type="dxa"/>
        </w:trPr>
        <w:tc>
          <w:tcPr>
            <w:tcW w:w="8858" w:type="dxa"/>
            <w:gridSpan w:val="2"/>
          </w:tcPr>
          <w:p w14:paraId="7ECE575A" w14:textId="6F483198" w:rsidR="00D90565" w:rsidRDefault="00F96750" w:rsidP="004F78CA">
            <w:pPr>
              <w:ind w:left="318"/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Pohon střídavým jednofázovým elektromotorem s napětím 230/</w:t>
            </w:r>
            <w:proofErr w:type="gramStart"/>
            <w:r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240V</w:t>
            </w:r>
            <w:proofErr w:type="gramEnd"/>
          </w:p>
        </w:tc>
      </w:tr>
      <w:tr w:rsidR="00D90565" w14:paraId="75F54DE0" w14:textId="77777777" w:rsidTr="00AD18E2">
        <w:trPr>
          <w:gridAfter w:val="1"/>
          <w:wAfter w:w="68" w:type="dxa"/>
        </w:trPr>
        <w:tc>
          <w:tcPr>
            <w:tcW w:w="8858" w:type="dxa"/>
            <w:gridSpan w:val="2"/>
          </w:tcPr>
          <w:p w14:paraId="7998CCCA" w14:textId="04802322" w:rsidR="00D90565" w:rsidRDefault="00F96750" w:rsidP="004F78CA">
            <w:pPr>
              <w:ind w:left="318"/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Výšková kompenzace min. 250 mm</w:t>
            </w:r>
          </w:p>
        </w:tc>
      </w:tr>
      <w:tr w:rsidR="00D90565" w14:paraId="0F1D207B" w14:textId="77777777" w:rsidTr="00AD18E2">
        <w:trPr>
          <w:gridAfter w:val="1"/>
          <w:wAfter w:w="68" w:type="dxa"/>
        </w:trPr>
        <w:tc>
          <w:tcPr>
            <w:tcW w:w="8858" w:type="dxa"/>
            <w:gridSpan w:val="2"/>
          </w:tcPr>
          <w:p w14:paraId="5EB98B2D" w14:textId="11B8DE0D" w:rsidR="00D90565" w:rsidRDefault="00F96750" w:rsidP="004F78CA">
            <w:pPr>
              <w:ind w:left="318"/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Otáčky cca. 55 až 65 1/min.</w:t>
            </w:r>
          </w:p>
        </w:tc>
      </w:tr>
      <w:tr w:rsidR="00D90565" w14:paraId="54B57C01" w14:textId="77777777" w:rsidTr="00AD18E2">
        <w:trPr>
          <w:gridAfter w:val="1"/>
          <w:wAfter w:w="68" w:type="dxa"/>
        </w:trPr>
        <w:tc>
          <w:tcPr>
            <w:tcW w:w="8858" w:type="dxa"/>
            <w:gridSpan w:val="2"/>
          </w:tcPr>
          <w:p w14:paraId="6B73CE12" w14:textId="2F233B03" w:rsidR="00D90565" w:rsidRDefault="00717D93" w:rsidP="004F78CA">
            <w:pPr>
              <w:ind w:left="318"/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Dvoukartáčový</w:t>
            </w:r>
            <w:proofErr w:type="spellEnd"/>
            <w:r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gramStart"/>
            <w:r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systém - h</w:t>
            </w:r>
            <w:r w:rsidR="00F96750"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orizontální</w:t>
            </w:r>
            <w:proofErr w:type="gramEnd"/>
            <w:r w:rsidR="00F96750"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 vertikální kartáč </w:t>
            </w:r>
          </w:p>
        </w:tc>
      </w:tr>
      <w:tr w:rsidR="00D90565" w14:paraId="35CAAF4A" w14:textId="77777777" w:rsidTr="00AD18E2">
        <w:trPr>
          <w:gridAfter w:val="1"/>
          <w:wAfter w:w="68" w:type="dxa"/>
        </w:trPr>
        <w:tc>
          <w:tcPr>
            <w:tcW w:w="8858" w:type="dxa"/>
            <w:gridSpan w:val="2"/>
          </w:tcPr>
          <w:p w14:paraId="2AC07EBC" w14:textId="4DFCB4D3" w:rsidR="00D90565" w:rsidRDefault="004F78CA" w:rsidP="004F78CA">
            <w:pPr>
              <w:ind w:left="318"/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Automatická a</w:t>
            </w:r>
            <w:r w:rsidR="00F96750"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ktivace dotykem zvířete (pootočením kartáče)</w:t>
            </w:r>
          </w:p>
        </w:tc>
      </w:tr>
      <w:tr w:rsidR="00D90565" w14:paraId="6FFC6B72" w14:textId="77777777" w:rsidTr="00AD18E2">
        <w:trPr>
          <w:gridAfter w:val="1"/>
          <w:wAfter w:w="68" w:type="dxa"/>
        </w:trPr>
        <w:tc>
          <w:tcPr>
            <w:tcW w:w="8858" w:type="dxa"/>
            <w:gridSpan w:val="2"/>
          </w:tcPr>
          <w:p w14:paraId="3BB37E2D" w14:textId="0D3D94C0" w:rsidR="00D90565" w:rsidRDefault="00F96750" w:rsidP="004F78CA">
            <w:pPr>
              <w:ind w:left="318"/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Materiál kartáčů – nylon</w:t>
            </w:r>
            <w:r w:rsidR="004F78CA"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 výběr tvrdosti</w:t>
            </w:r>
          </w:p>
        </w:tc>
      </w:tr>
    </w:tbl>
    <w:p w14:paraId="1F05ACD2" w14:textId="04D9C062" w:rsidR="004A19BE" w:rsidRDefault="004A19BE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26"/>
      </w:tblGrid>
      <w:tr w:rsidR="008F6196" w:rsidRPr="008F6196" w14:paraId="0F312312" w14:textId="77777777" w:rsidTr="004F78CA">
        <w:trPr>
          <w:trHeight w:val="232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9E84" w14:textId="5DA0F270" w:rsidR="008F6196" w:rsidRPr="008F6196" w:rsidRDefault="00AB7350" w:rsidP="00B70220">
            <w:pPr>
              <w:suppressLineNumbers/>
              <w:suppressAutoHyphens/>
              <w:spacing w:after="0" w:line="240" w:lineRule="auto"/>
              <w:rPr>
                <w:rFonts w:eastAsia="Times New Roman" w:cs="Segoe UI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Segoe UI"/>
                <w:b/>
                <w:bCs/>
                <w:sz w:val="24"/>
                <w:szCs w:val="24"/>
                <w:lang w:eastAsia="ar-SA"/>
              </w:rPr>
              <w:t>10</w:t>
            </w:r>
            <w:r w:rsidR="00B70220">
              <w:rPr>
                <w:rFonts w:eastAsia="Times New Roman" w:cs="Segoe UI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A0709F" w:rsidRPr="00A0709F">
              <w:rPr>
                <w:rFonts w:eastAsia="Times New Roman" w:cs="Segoe UI"/>
                <w:b/>
                <w:bCs/>
                <w:sz w:val="24"/>
                <w:szCs w:val="24"/>
                <w:lang w:eastAsia="ar-SA"/>
              </w:rPr>
              <w:t xml:space="preserve">Monitoring chování zvířat </w:t>
            </w:r>
            <w:proofErr w:type="gramStart"/>
            <w:r w:rsidR="00A0709F" w:rsidRPr="00A0709F">
              <w:rPr>
                <w:rFonts w:eastAsia="Times New Roman" w:cs="Segoe UI"/>
                <w:b/>
                <w:bCs/>
                <w:sz w:val="24"/>
                <w:szCs w:val="24"/>
                <w:lang w:eastAsia="ar-SA"/>
              </w:rPr>
              <w:t xml:space="preserve">-  </w:t>
            </w:r>
            <w:r w:rsidR="00A0709F">
              <w:rPr>
                <w:rFonts w:eastAsia="Times New Roman" w:cs="Segoe UI"/>
                <w:b/>
                <w:bCs/>
                <w:sz w:val="24"/>
                <w:szCs w:val="24"/>
                <w:lang w:eastAsia="ar-SA"/>
              </w:rPr>
              <w:t>z</w:t>
            </w:r>
            <w:r w:rsidR="008F6196" w:rsidRPr="008F6196">
              <w:rPr>
                <w:rFonts w:eastAsia="Times New Roman" w:cs="Segoe UI"/>
                <w:b/>
                <w:bCs/>
                <w:sz w:val="24"/>
                <w:szCs w:val="24"/>
                <w:lang w:eastAsia="ar-SA"/>
              </w:rPr>
              <w:t>adavatelem</w:t>
            </w:r>
            <w:proofErr w:type="gramEnd"/>
            <w:r w:rsidR="008F6196" w:rsidRPr="008F6196">
              <w:rPr>
                <w:rFonts w:eastAsia="Times New Roman" w:cs="Segoe UI"/>
                <w:b/>
                <w:bCs/>
                <w:sz w:val="24"/>
                <w:szCs w:val="24"/>
                <w:lang w:eastAsia="ar-SA"/>
              </w:rPr>
              <w:t xml:space="preserve"> požadované parametry:</w:t>
            </w:r>
          </w:p>
        </w:tc>
      </w:tr>
      <w:tr w:rsidR="008F6196" w:rsidRPr="008F6196" w14:paraId="09A81A77" w14:textId="77777777" w:rsidTr="004F78CA">
        <w:trPr>
          <w:trHeight w:val="252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1957" w14:textId="77777777" w:rsidR="008F6196" w:rsidRPr="008F6196" w:rsidRDefault="008F6196" w:rsidP="00A0709F">
            <w:pPr>
              <w:tabs>
                <w:tab w:val="left" w:pos="426"/>
                <w:tab w:val="left" w:pos="2694"/>
              </w:tabs>
              <w:suppressAutoHyphens/>
              <w:spacing w:after="0" w:line="240" w:lineRule="auto"/>
              <w:ind w:left="507"/>
              <w:rPr>
                <w:rFonts w:eastAsia="Times New Roman" w:cs="Segoe UI"/>
                <w:bCs/>
                <w:lang w:eastAsia="ar-SA"/>
              </w:rPr>
            </w:pPr>
            <w:r w:rsidRPr="008F6196">
              <w:rPr>
                <w:rFonts w:eastAsia="Times New Roman" w:cs="Segoe UI"/>
                <w:bCs/>
                <w:lang w:eastAsia="ar-SA"/>
              </w:rPr>
              <w:lastRenderedPageBreak/>
              <w:t>Sledování projevů a indikace říje</w:t>
            </w:r>
          </w:p>
        </w:tc>
      </w:tr>
      <w:tr w:rsidR="008F6196" w:rsidRPr="008F6196" w14:paraId="1513729E" w14:textId="77777777" w:rsidTr="004F78CA">
        <w:trPr>
          <w:trHeight w:val="131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0473" w14:textId="77777777" w:rsidR="008F6196" w:rsidRPr="008F6196" w:rsidRDefault="008F6196" w:rsidP="00A0709F">
            <w:pPr>
              <w:tabs>
                <w:tab w:val="left" w:pos="426"/>
                <w:tab w:val="left" w:pos="2694"/>
              </w:tabs>
              <w:suppressAutoHyphens/>
              <w:spacing w:after="0" w:line="240" w:lineRule="auto"/>
              <w:ind w:left="507"/>
              <w:rPr>
                <w:rFonts w:eastAsia="Times New Roman" w:cs="Segoe UI"/>
                <w:bCs/>
                <w:lang w:eastAsia="ar-SA"/>
              </w:rPr>
            </w:pPr>
            <w:r w:rsidRPr="008F6196">
              <w:rPr>
                <w:rFonts w:eastAsia="Times New Roman" w:cs="Segoe UI"/>
                <w:bCs/>
                <w:lang w:eastAsia="ar-SA"/>
              </w:rPr>
              <w:t>Sledování porodů a generování upozornění na blížící se porod</w:t>
            </w:r>
          </w:p>
        </w:tc>
      </w:tr>
      <w:tr w:rsidR="008F6196" w:rsidRPr="008F6196" w14:paraId="5336437E" w14:textId="77777777" w:rsidTr="004F78CA">
        <w:trPr>
          <w:trHeight w:val="178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CBC6" w14:textId="77777777" w:rsidR="008F6196" w:rsidRPr="008F6196" w:rsidRDefault="008F6196" w:rsidP="00A0709F">
            <w:pPr>
              <w:tabs>
                <w:tab w:val="left" w:pos="426"/>
                <w:tab w:val="left" w:pos="2694"/>
              </w:tabs>
              <w:suppressAutoHyphens/>
              <w:spacing w:after="0" w:line="240" w:lineRule="auto"/>
              <w:ind w:left="507"/>
              <w:rPr>
                <w:rFonts w:eastAsia="Times New Roman" w:cs="Segoe UI"/>
                <w:bCs/>
                <w:lang w:eastAsia="ar-SA"/>
              </w:rPr>
            </w:pPr>
            <w:r w:rsidRPr="008F6196">
              <w:rPr>
                <w:rFonts w:eastAsia="Times New Roman" w:cs="Segoe UI"/>
                <w:bCs/>
                <w:lang w:eastAsia="ar-SA"/>
              </w:rPr>
              <w:t>Sledování pohybu automatizovaných technologií ve stáji</w:t>
            </w:r>
          </w:p>
        </w:tc>
      </w:tr>
      <w:tr w:rsidR="008F6196" w:rsidRPr="008F6196" w14:paraId="1183F469" w14:textId="77777777" w:rsidTr="004F78CA">
        <w:trPr>
          <w:trHeight w:val="5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82D6F" w14:textId="77777777" w:rsidR="008F6196" w:rsidRPr="008F6196" w:rsidRDefault="008F6196" w:rsidP="00A0709F">
            <w:pPr>
              <w:tabs>
                <w:tab w:val="left" w:pos="426"/>
                <w:tab w:val="left" w:pos="2694"/>
              </w:tabs>
              <w:suppressAutoHyphens/>
              <w:spacing w:after="0" w:line="240" w:lineRule="auto"/>
              <w:ind w:left="507"/>
              <w:rPr>
                <w:rFonts w:eastAsia="Times New Roman" w:cs="Segoe UI"/>
                <w:bCs/>
                <w:lang w:eastAsia="ar-SA"/>
              </w:rPr>
            </w:pPr>
            <w:r w:rsidRPr="008F6196">
              <w:rPr>
                <w:rFonts w:eastAsia="Times New Roman" w:cs="Segoe UI"/>
                <w:bCs/>
                <w:lang w:eastAsia="ar-SA"/>
              </w:rPr>
              <w:t>Možnost lokalizace zvířat</w:t>
            </w:r>
          </w:p>
        </w:tc>
      </w:tr>
      <w:tr w:rsidR="008F6196" w:rsidRPr="008F6196" w14:paraId="67BF6941" w14:textId="77777777" w:rsidTr="004F78CA">
        <w:trPr>
          <w:trHeight w:val="15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2801" w14:textId="77777777" w:rsidR="008F6196" w:rsidRPr="008F6196" w:rsidRDefault="008F6196" w:rsidP="00A0709F">
            <w:pPr>
              <w:tabs>
                <w:tab w:val="left" w:pos="426"/>
                <w:tab w:val="left" w:pos="2694"/>
              </w:tabs>
              <w:suppressAutoHyphens/>
              <w:spacing w:after="0" w:line="240" w:lineRule="auto"/>
              <w:ind w:left="507"/>
              <w:rPr>
                <w:rFonts w:eastAsia="Times New Roman" w:cs="Segoe UI"/>
                <w:bCs/>
                <w:lang w:eastAsia="ar-SA"/>
              </w:rPr>
            </w:pPr>
            <w:r w:rsidRPr="008F6196">
              <w:rPr>
                <w:rFonts w:eastAsia="Times New Roman" w:cs="Segoe UI"/>
                <w:bCs/>
                <w:lang w:eastAsia="ar-SA"/>
              </w:rPr>
              <w:t>Vzdálený monitoring stáda</w:t>
            </w:r>
          </w:p>
        </w:tc>
      </w:tr>
      <w:tr w:rsidR="008F6196" w:rsidRPr="008F6196" w14:paraId="6DF80CDB" w14:textId="77777777" w:rsidTr="004F78CA">
        <w:trPr>
          <w:trHeight w:val="15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D9FA" w14:textId="77777777" w:rsidR="008F6196" w:rsidRPr="008F6196" w:rsidRDefault="008F6196" w:rsidP="00A0709F">
            <w:pPr>
              <w:tabs>
                <w:tab w:val="left" w:pos="426"/>
                <w:tab w:val="left" w:pos="2694"/>
              </w:tabs>
              <w:suppressAutoHyphens/>
              <w:spacing w:after="0" w:line="240" w:lineRule="auto"/>
              <w:ind w:left="507"/>
              <w:rPr>
                <w:rFonts w:eastAsia="Times New Roman" w:cs="Segoe UI"/>
                <w:bCs/>
                <w:lang w:eastAsia="ar-SA"/>
              </w:rPr>
            </w:pPr>
            <w:r w:rsidRPr="008F6196">
              <w:rPr>
                <w:rFonts w:eastAsia="Times New Roman" w:cs="Segoe UI"/>
                <w:bCs/>
                <w:lang w:eastAsia="ar-SA"/>
              </w:rPr>
              <w:t>Přístup pomocí PC a mobilního telefonu</w:t>
            </w:r>
          </w:p>
        </w:tc>
      </w:tr>
      <w:tr w:rsidR="00AB7350" w14:paraId="5CFDF3A8" w14:textId="77777777" w:rsidTr="00AB7350">
        <w:trPr>
          <w:trHeight w:val="54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A8F8" w14:textId="5C6FB90B" w:rsidR="00AB7350" w:rsidRPr="00AB7350" w:rsidRDefault="00AB7350">
            <w:pPr>
              <w:pStyle w:val="Obsahtabulky"/>
              <w:spacing w:line="256" w:lineRule="auto"/>
              <w:rPr>
                <w:rFonts w:asciiTheme="minorHAnsi" w:hAnsiTheme="minorHAnsi" w:cs="Segoe UI"/>
                <w:b/>
                <w:bCs/>
              </w:rPr>
            </w:pPr>
            <w:r>
              <w:rPr>
                <w:rFonts w:asciiTheme="minorHAnsi" w:hAnsiTheme="minorHAnsi" w:cs="Segoe UI"/>
                <w:b/>
                <w:bCs/>
              </w:rPr>
              <w:t xml:space="preserve">11 </w:t>
            </w:r>
            <w:r w:rsidRPr="00AB7350">
              <w:rPr>
                <w:rFonts w:asciiTheme="minorHAnsi" w:hAnsiTheme="minorHAnsi" w:cs="Segoe UI"/>
                <w:b/>
                <w:bCs/>
              </w:rPr>
              <w:t>Automatická pastevní branka</w:t>
            </w:r>
            <w:r w:rsidR="0000427D">
              <w:rPr>
                <w:rFonts w:asciiTheme="minorHAnsi" w:hAnsiTheme="minorHAnsi" w:cs="Segoe UI"/>
                <w:b/>
                <w:bCs/>
              </w:rPr>
              <w:t xml:space="preserve"> (v případě realizace)</w:t>
            </w:r>
            <w:r w:rsidRPr="00AB7350">
              <w:rPr>
                <w:rFonts w:asciiTheme="minorHAnsi" w:hAnsiTheme="minorHAnsi" w:cs="Segoe UI"/>
                <w:b/>
                <w:bCs/>
              </w:rPr>
              <w:t xml:space="preserve"> - </w:t>
            </w:r>
            <w:r>
              <w:rPr>
                <w:rFonts w:asciiTheme="minorHAnsi" w:hAnsiTheme="minorHAnsi" w:cs="Segoe UI"/>
                <w:b/>
                <w:bCs/>
              </w:rPr>
              <w:t>z</w:t>
            </w:r>
            <w:r w:rsidRPr="00AB7350">
              <w:rPr>
                <w:rFonts w:asciiTheme="minorHAnsi" w:hAnsiTheme="minorHAnsi" w:cs="Segoe UI"/>
                <w:b/>
                <w:bCs/>
              </w:rPr>
              <w:t>adavatelem požadované parametry:</w:t>
            </w:r>
          </w:p>
        </w:tc>
      </w:tr>
      <w:tr w:rsidR="00AB7350" w14:paraId="694E59F3" w14:textId="77777777" w:rsidTr="004F78CA">
        <w:trPr>
          <w:trHeight w:val="224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4B67" w14:textId="77777777" w:rsidR="00AB7350" w:rsidRDefault="00AB7350" w:rsidP="00AD18E2">
            <w:pPr>
              <w:tabs>
                <w:tab w:val="left" w:pos="426"/>
                <w:tab w:val="left" w:pos="2694"/>
              </w:tabs>
              <w:spacing w:line="256" w:lineRule="auto"/>
              <w:ind w:left="507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Řízení povolení k pastvě podle intervalu dojení dojnic</w:t>
            </w:r>
          </w:p>
        </w:tc>
      </w:tr>
      <w:tr w:rsidR="00AB7350" w14:paraId="3C58A244" w14:textId="77777777" w:rsidTr="00AB7350">
        <w:trPr>
          <w:trHeight w:val="455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AD91" w14:textId="77777777" w:rsidR="00AB7350" w:rsidRDefault="00AB7350" w:rsidP="00AD18E2">
            <w:pPr>
              <w:tabs>
                <w:tab w:val="left" w:pos="426"/>
                <w:tab w:val="left" w:pos="2694"/>
              </w:tabs>
              <w:spacing w:line="256" w:lineRule="auto"/>
              <w:ind w:left="507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Řízení aplikací automatického dojení</w:t>
            </w:r>
          </w:p>
        </w:tc>
      </w:tr>
      <w:tr w:rsidR="00AB7350" w14:paraId="0B3F106A" w14:textId="77777777" w:rsidTr="00AB7350">
        <w:trPr>
          <w:trHeight w:val="455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D7A8" w14:textId="77777777" w:rsidR="00AB7350" w:rsidRDefault="00AB7350" w:rsidP="00AD18E2">
            <w:pPr>
              <w:tabs>
                <w:tab w:val="left" w:pos="426"/>
                <w:tab w:val="left" w:pos="2694"/>
              </w:tabs>
              <w:spacing w:line="256" w:lineRule="auto"/>
              <w:ind w:left="507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Směrování min. do 2 směrů</w:t>
            </w:r>
          </w:p>
        </w:tc>
      </w:tr>
      <w:tr w:rsidR="00AB7350" w14:paraId="08B26771" w14:textId="77777777" w:rsidTr="004F78CA">
        <w:trPr>
          <w:trHeight w:val="20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77D2" w14:textId="77777777" w:rsidR="00AB7350" w:rsidRDefault="00AB7350" w:rsidP="00AD18E2">
            <w:pPr>
              <w:tabs>
                <w:tab w:val="left" w:pos="426"/>
                <w:tab w:val="left" w:pos="2694"/>
              </w:tabs>
              <w:spacing w:line="256" w:lineRule="auto"/>
              <w:ind w:left="507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Připojení a nastavení v aplikaci automatického dojení</w:t>
            </w:r>
          </w:p>
        </w:tc>
      </w:tr>
      <w:tr w:rsidR="00AB7350" w14:paraId="407BA9C8" w14:textId="77777777" w:rsidTr="004F78CA">
        <w:trPr>
          <w:trHeight w:val="200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1DB6" w14:textId="77777777" w:rsidR="00AB7350" w:rsidRDefault="00AB7350" w:rsidP="00AD18E2">
            <w:pPr>
              <w:tabs>
                <w:tab w:val="left" w:pos="426"/>
                <w:tab w:val="left" w:pos="2694"/>
              </w:tabs>
              <w:spacing w:line="256" w:lineRule="auto"/>
              <w:ind w:left="507"/>
              <w:rPr>
                <w:rFonts w:cs="Segoe UI"/>
                <w:bCs/>
              </w:rPr>
            </w:pPr>
            <w:r>
              <w:rPr>
                <w:rFonts w:cs="Segoe UI"/>
                <w:bCs/>
              </w:rPr>
              <w:t>Maximální délka 300 cm</w:t>
            </w:r>
          </w:p>
        </w:tc>
      </w:tr>
    </w:tbl>
    <w:p w14:paraId="6D004E47" w14:textId="77777777" w:rsidR="002C15DB" w:rsidRDefault="002C15DB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6A92DB7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C2DE4C9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2A939A1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1EA576F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66F5E1F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F469EE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D06245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13A3D62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617499D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0A133B7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21A0BAB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E19BFD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65D07A2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ECD8BA9" w14:textId="77777777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6A8ECF1" w14:textId="1091EB83" w:rsidR="00790A4B" w:rsidRDefault="00790A4B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14:paraId="5129381E" w14:textId="504E0271" w:rsidR="004F20F2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Půdorys - Varianta</w:t>
      </w:r>
      <w:proofErr w:type="gramEnd"/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</w:t>
      </w:r>
    </w:p>
    <w:p w14:paraId="503E1AFB" w14:textId="13A7C919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F27D4">
        <w:rPr>
          <w:bCs/>
          <w:noProof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inline distT="0" distB="0" distL="0" distR="0" wp14:anchorId="5D3B78AB" wp14:editId="4858562D">
            <wp:extent cx="5547360" cy="8343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837" cy="835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A72D7" w14:textId="623800E3" w:rsidR="002F27D4" w:rsidRDefault="002F27D4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Půdorys – varianta 2</w:t>
      </w:r>
    </w:p>
    <w:p w14:paraId="1986DD08" w14:textId="50D9093D" w:rsidR="00EC359F" w:rsidRDefault="00EC359F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C359F">
        <w:rPr>
          <w:bCs/>
          <w:noProof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inline distT="0" distB="0" distL="0" distR="0" wp14:anchorId="701AE309" wp14:editId="2F792CC8">
            <wp:extent cx="5471160" cy="84048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885" cy="8432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359F" w:rsidSect="004F78CA">
      <w:footerReference w:type="default" r:id="rId9"/>
      <w:pgSz w:w="11906" w:h="16838"/>
      <w:pgMar w:top="1276" w:right="1417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E6AE0" w14:textId="77777777" w:rsidR="00737BA7" w:rsidRDefault="00737BA7" w:rsidP="0035163D">
      <w:pPr>
        <w:spacing w:after="0" w:line="240" w:lineRule="auto"/>
      </w:pPr>
      <w:r>
        <w:separator/>
      </w:r>
    </w:p>
  </w:endnote>
  <w:endnote w:type="continuationSeparator" w:id="0">
    <w:p w14:paraId="20CF0FD3" w14:textId="77777777" w:rsidR="00737BA7" w:rsidRDefault="00737BA7" w:rsidP="00351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3919377"/>
      <w:docPartObj>
        <w:docPartGallery w:val="Page Numbers (Bottom of Page)"/>
        <w:docPartUnique/>
      </w:docPartObj>
    </w:sdtPr>
    <w:sdtEndPr/>
    <w:sdtContent>
      <w:p w14:paraId="2DE78B06" w14:textId="4FE3056D" w:rsidR="0035163D" w:rsidRDefault="0035163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5CB765" w14:textId="77777777" w:rsidR="0035163D" w:rsidRDefault="003516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F92E6" w14:textId="77777777" w:rsidR="00737BA7" w:rsidRDefault="00737BA7" w:rsidP="0035163D">
      <w:pPr>
        <w:spacing w:after="0" w:line="240" w:lineRule="auto"/>
      </w:pPr>
      <w:r>
        <w:separator/>
      </w:r>
    </w:p>
  </w:footnote>
  <w:footnote w:type="continuationSeparator" w:id="0">
    <w:p w14:paraId="0F32AD45" w14:textId="77777777" w:rsidR="00737BA7" w:rsidRDefault="00737BA7" w:rsidP="00351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45C9A"/>
    <w:multiLevelType w:val="hybridMultilevel"/>
    <w:tmpl w:val="4E9C0956"/>
    <w:lvl w:ilvl="0" w:tplc="56DA55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363DB"/>
    <w:multiLevelType w:val="hybridMultilevel"/>
    <w:tmpl w:val="B80E644A"/>
    <w:lvl w:ilvl="0" w:tplc="EB8603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467165">
    <w:abstractNumId w:val="0"/>
  </w:num>
  <w:num w:numId="2" w16cid:durableId="866258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570"/>
    <w:rsid w:val="00003B0B"/>
    <w:rsid w:val="0000427D"/>
    <w:rsid w:val="0001641D"/>
    <w:rsid w:val="000673D1"/>
    <w:rsid w:val="00080C75"/>
    <w:rsid w:val="000824BB"/>
    <w:rsid w:val="000C0C91"/>
    <w:rsid w:val="000C4A99"/>
    <w:rsid w:val="000C5CC4"/>
    <w:rsid w:val="000D1E7C"/>
    <w:rsid w:val="000F4F6A"/>
    <w:rsid w:val="00100E5F"/>
    <w:rsid w:val="00114353"/>
    <w:rsid w:val="00125F37"/>
    <w:rsid w:val="00160A6D"/>
    <w:rsid w:val="00164593"/>
    <w:rsid w:val="00175329"/>
    <w:rsid w:val="00183BA1"/>
    <w:rsid w:val="001D0570"/>
    <w:rsid w:val="001D11D7"/>
    <w:rsid w:val="001F4B5B"/>
    <w:rsid w:val="00200B98"/>
    <w:rsid w:val="00213F44"/>
    <w:rsid w:val="002209DD"/>
    <w:rsid w:val="00282C9F"/>
    <w:rsid w:val="00296D29"/>
    <w:rsid w:val="002A5AD6"/>
    <w:rsid w:val="002C15DB"/>
    <w:rsid w:val="002D0A6D"/>
    <w:rsid w:val="002F11EE"/>
    <w:rsid w:val="002F27D4"/>
    <w:rsid w:val="002F6230"/>
    <w:rsid w:val="0035163D"/>
    <w:rsid w:val="00361B8C"/>
    <w:rsid w:val="00362481"/>
    <w:rsid w:val="003B1FCB"/>
    <w:rsid w:val="003C4B9D"/>
    <w:rsid w:val="003D4EF4"/>
    <w:rsid w:val="00416234"/>
    <w:rsid w:val="004252A1"/>
    <w:rsid w:val="004748DE"/>
    <w:rsid w:val="004944F0"/>
    <w:rsid w:val="004A19BE"/>
    <w:rsid w:val="004A5B60"/>
    <w:rsid w:val="004F20F2"/>
    <w:rsid w:val="004F78CA"/>
    <w:rsid w:val="00517F10"/>
    <w:rsid w:val="00522277"/>
    <w:rsid w:val="00562900"/>
    <w:rsid w:val="0057178E"/>
    <w:rsid w:val="00590E38"/>
    <w:rsid w:val="005D11D3"/>
    <w:rsid w:val="0061767F"/>
    <w:rsid w:val="006A42F6"/>
    <w:rsid w:val="006B17CC"/>
    <w:rsid w:val="00717D93"/>
    <w:rsid w:val="00737BA7"/>
    <w:rsid w:val="00790A4B"/>
    <w:rsid w:val="007A1DC3"/>
    <w:rsid w:val="007B7579"/>
    <w:rsid w:val="007E2A0E"/>
    <w:rsid w:val="007F4F0B"/>
    <w:rsid w:val="00803115"/>
    <w:rsid w:val="00803AB8"/>
    <w:rsid w:val="00805817"/>
    <w:rsid w:val="00814285"/>
    <w:rsid w:val="00852FE4"/>
    <w:rsid w:val="00884B48"/>
    <w:rsid w:val="00884DA8"/>
    <w:rsid w:val="008B0230"/>
    <w:rsid w:val="008B0B2B"/>
    <w:rsid w:val="008C1C52"/>
    <w:rsid w:val="008C6272"/>
    <w:rsid w:val="008F6196"/>
    <w:rsid w:val="009004BF"/>
    <w:rsid w:val="00903E63"/>
    <w:rsid w:val="00960463"/>
    <w:rsid w:val="00961B2F"/>
    <w:rsid w:val="009A1577"/>
    <w:rsid w:val="009B63E1"/>
    <w:rsid w:val="009C7462"/>
    <w:rsid w:val="009D448D"/>
    <w:rsid w:val="00A0709F"/>
    <w:rsid w:val="00A11AF0"/>
    <w:rsid w:val="00A16B9C"/>
    <w:rsid w:val="00A272B5"/>
    <w:rsid w:val="00AA6546"/>
    <w:rsid w:val="00AB7350"/>
    <w:rsid w:val="00AD18E2"/>
    <w:rsid w:val="00B03874"/>
    <w:rsid w:val="00B1265D"/>
    <w:rsid w:val="00B33BD5"/>
    <w:rsid w:val="00B63508"/>
    <w:rsid w:val="00B70220"/>
    <w:rsid w:val="00BC1D7F"/>
    <w:rsid w:val="00BD2D72"/>
    <w:rsid w:val="00BE2DB1"/>
    <w:rsid w:val="00BE392A"/>
    <w:rsid w:val="00BF6833"/>
    <w:rsid w:val="00C007C8"/>
    <w:rsid w:val="00C0355A"/>
    <w:rsid w:val="00C351A1"/>
    <w:rsid w:val="00C47C3D"/>
    <w:rsid w:val="00C604DD"/>
    <w:rsid w:val="00C82BDF"/>
    <w:rsid w:val="00D21302"/>
    <w:rsid w:val="00D26D32"/>
    <w:rsid w:val="00D30ABB"/>
    <w:rsid w:val="00D37216"/>
    <w:rsid w:val="00D5499D"/>
    <w:rsid w:val="00D73E65"/>
    <w:rsid w:val="00D90565"/>
    <w:rsid w:val="00E058C9"/>
    <w:rsid w:val="00E42747"/>
    <w:rsid w:val="00E97B03"/>
    <w:rsid w:val="00EA63F7"/>
    <w:rsid w:val="00EB2BD7"/>
    <w:rsid w:val="00EB41C8"/>
    <w:rsid w:val="00EB56DA"/>
    <w:rsid w:val="00EC359F"/>
    <w:rsid w:val="00F03F54"/>
    <w:rsid w:val="00F172C4"/>
    <w:rsid w:val="00F20ADB"/>
    <w:rsid w:val="00F26633"/>
    <w:rsid w:val="00F3085B"/>
    <w:rsid w:val="00F96750"/>
    <w:rsid w:val="00FB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8036D"/>
  <w15:chartTrackingRefBased/>
  <w15:docId w15:val="{14570EC2-55D5-43BB-AC68-3B245388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E2D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803AB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BE2D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5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63D"/>
  </w:style>
  <w:style w:type="paragraph" w:styleId="Zpat">
    <w:name w:val="footer"/>
    <w:basedOn w:val="Normln"/>
    <w:link w:val="ZpatChar"/>
    <w:uiPriority w:val="99"/>
    <w:unhideWhenUsed/>
    <w:rsid w:val="0035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63D"/>
  </w:style>
  <w:style w:type="paragraph" w:customStyle="1" w:styleId="Default">
    <w:name w:val="Default"/>
    <w:rsid w:val="00B33B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bsahtabulky">
    <w:name w:val="Obsah tabulky"/>
    <w:basedOn w:val="Normln"/>
    <w:rsid w:val="00B1265D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D90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8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7</Pages>
  <Words>1537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FARMTEC a.s.</Company>
  <LinksUpToDate>false</LinksUpToDate>
  <CharactersWithSpaces>10591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Miškár Martin</dc:creator>
  <cp:keywords/>
  <dc:description/>
  <cp:lastModifiedBy>Věra Urbanová</cp:lastModifiedBy>
  <cp:revision>39</cp:revision>
  <cp:lastPrinted>2025-04-07T10:36:00Z</cp:lastPrinted>
  <dcterms:created xsi:type="dcterms:W3CDTF">2025-03-14T06:25:00Z</dcterms:created>
  <dcterms:modified xsi:type="dcterms:W3CDTF">2025-04-17T07:32:00Z</dcterms:modified>
</cp:coreProperties>
</file>